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CC9F" w14:textId="77777777" w:rsidR="004E1C77" w:rsidRDefault="00523728">
      <w:pPr>
        <w:pStyle w:val="1"/>
        <w:shd w:val="clear" w:color="auto" w:fill="auto"/>
        <w:jc w:val="center"/>
      </w:pPr>
      <w:r>
        <w:rPr>
          <w:b/>
          <w:bCs/>
        </w:rPr>
        <w:t>ГОДОВОЙ ОТЧЕТ</w:t>
      </w:r>
    </w:p>
    <w:p w14:paraId="42DFC3FB" w14:textId="77777777" w:rsidR="004E1C77" w:rsidRDefault="00523728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t>реализации муниципальной целевой программы муниципального образования</w:t>
      </w:r>
      <w:r>
        <w:rPr>
          <w:b/>
          <w:bCs/>
        </w:rPr>
        <w:br/>
        <w:t>муниципальный окру Светлановское «Шаг к безопасности» на 2020 год</w:t>
      </w:r>
    </w:p>
    <w:p w14:paraId="1D6E5452" w14:textId="078DE8C0" w:rsidR="004E1C77" w:rsidRDefault="00523728">
      <w:pPr>
        <w:pStyle w:val="1"/>
        <w:shd w:val="clear" w:color="auto" w:fill="auto"/>
        <w:ind w:firstLine="720"/>
        <w:jc w:val="both"/>
      </w:pPr>
      <w:r>
        <w:t xml:space="preserve">Муниципальная целевая программа муниципального образования муниципального округа </w:t>
      </w:r>
      <w:r>
        <w:t xml:space="preserve">Светлановское «Шаг к безопасности» на 2020 год (далее - Программа) утверждена Распоряжением местной администрации внутригородского муниципального образования Санкт-Петербурга муниципальный округ Светлановское (далее - МА МО Светлановское) </w:t>
      </w:r>
      <w:r w:rsidR="00315CEE" w:rsidRPr="00315CEE">
        <w:t xml:space="preserve">      </w:t>
      </w:r>
      <w:r>
        <w:t>от 30.12.2019 год</w:t>
      </w:r>
      <w:r>
        <w:t>а № 32-н «Об утверждении муниципальной целевой программы муниципального образования муниципального округа Светлановское «Шаг к безопасности» на 2020 год».</w:t>
      </w:r>
    </w:p>
    <w:p w14:paraId="2CA582FD" w14:textId="77777777" w:rsidR="004E1C77" w:rsidRDefault="00523728">
      <w:pPr>
        <w:pStyle w:val="1"/>
        <w:shd w:val="clear" w:color="auto" w:fill="auto"/>
        <w:ind w:firstLine="720"/>
        <w:jc w:val="both"/>
      </w:pPr>
      <w:r>
        <w:t>Программа содержит 5 подпрограмм, направленных на безопасность:</w:t>
      </w:r>
    </w:p>
    <w:p w14:paraId="649EFC66" w14:textId="77777777" w:rsidR="004E1C77" w:rsidRDefault="00523728">
      <w:pPr>
        <w:pStyle w:val="1"/>
        <w:numPr>
          <w:ilvl w:val="0"/>
          <w:numId w:val="1"/>
        </w:numPr>
        <w:shd w:val="clear" w:color="auto" w:fill="auto"/>
        <w:tabs>
          <w:tab w:val="left" w:pos="688"/>
        </w:tabs>
        <w:ind w:left="720" w:hanging="720"/>
        <w:jc w:val="both"/>
      </w:pPr>
      <w:r>
        <w:t>Участие в деятельности по профилактик</w:t>
      </w:r>
      <w:r>
        <w:t>е правонарушений в Санкт-Петербурге в соответствии с федеральным законодательством и законодательством Санкт- Петербурга;</w:t>
      </w:r>
    </w:p>
    <w:p w14:paraId="4245C2C0" w14:textId="77777777" w:rsidR="004E1C77" w:rsidRDefault="00523728">
      <w:pPr>
        <w:pStyle w:val="1"/>
        <w:numPr>
          <w:ilvl w:val="0"/>
          <w:numId w:val="1"/>
        </w:numPr>
        <w:shd w:val="clear" w:color="auto" w:fill="auto"/>
        <w:tabs>
          <w:tab w:val="left" w:pos="688"/>
        </w:tabs>
        <w:ind w:left="720" w:hanging="720"/>
        <w:jc w:val="both"/>
      </w:pPr>
      <w:r>
        <w:t>Участие в реализации мер по профилактике дорожно-транспортного травматизма на территории муниципального образования;</w:t>
      </w:r>
    </w:p>
    <w:p w14:paraId="094D1698" w14:textId="77777777" w:rsidR="004E1C77" w:rsidRDefault="00523728">
      <w:pPr>
        <w:pStyle w:val="1"/>
        <w:numPr>
          <w:ilvl w:val="0"/>
          <w:numId w:val="1"/>
        </w:numPr>
        <w:shd w:val="clear" w:color="auto" w:fill="auto"/>
        <w:tabs>
          <w:tab w:val="left" w:pos="688"/>
        </w:tabs>
        <w:ind w:left="720" w:hanging="720"/>
        <w:jc w:val="both"/>
      </w:pPr>
      <w:r>
        <w:t>Участие в профила</w:t>
      </w:r>
      <w:r>
        <w:t>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Санкт-Петербурга;</w:t>
      </w:r>
    </w:p>
    <w:p w14:paraId="6D688CB3" w14:textId="77777777" w:rsidR="004E1C77" w:rsidRDefault="00523728">
      <w:pPr>
        <w:pStyle w:val="1"/>
        <w:numPr>
          <w:ilvl w:val="0"/>
          <w:numId w:val="1"/>
        </w:numPr>
        <w:shd w:val="clear" w:color="auto" w:fill="auto"/>
        <w:tabs>
          <w:tab w:val="left" w:pos="688"/>
        </w:tabs>
        <w:ind w:left="720" w:hanging="720"/>
        <w:jc w:val="both"/>
      </w:pPr>
      <w:r>
        <w:t>Участие в создани</w:t>
      </w:r>
      <w:r>
        <w:t>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</w:t>
      </w:r>
      <w:r>
        <w:t>даптацию мигрантов, профилактику межнациональных (межэтнических) конфликтов;</w:t>
      </w:r>
    </w:p>
    <w:p w14:paraId="5EEA93CE" w14:textId="77777777" w:rsidR="004E1C77" w:rsidRDefault="00523728">
      <w:pPr>
        <w:pStyle w:val="1"/>
        <w:numPr>
          <w:ilvl w:val="0"/>
          <w:numId w:val="1"/>
        </w:numPr>
        <w:shd w:val="clear" w:color="auto" w:fill="auto"/>
        <w:tabs>
          <w:tab w:val="left" w:pos="688"/>
        </w:tabs>
        <w:spacing w:after="260"/>
        <w:ind w:left="720" w:hanging="720"/>
        <w:jc w:val="both"/>
      </w:pPr>
      <w:r>
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</w:t>
      </w:r>
      <w:r>
        <w:t>нциально опасных психоактивных веществ, наркомании в Санкт-Петербурге.</w:t>
      </w:r>
    </w:p>
    <w:p w14:paraId="68352B83" w14:textId="77777777" w:rsidR="004E1C77" w:rsidRDefault="00523728">
      <w:pPr>
        <w:pStyle w:val="1"/>
        <w:shd w:val="clear" w:color="auto" w:fill="auto"/>
        <w:ind w:firstLine="720"/>
        <w:jc w:val="both"/>
      </w:pPr>
      <w:r>
        <w:t>Основными целями Программы являются:</w:t>
      </w:r>
    </w:p>
    <w:p w14:paraId="5AD32D16" w14:textId="77777777" w:rsidR="004E1C77" w:rsidRDefault="00523728" w:rsidP="00E945D1">
      <w:pPr>
        <w:pStyle w:val="1"/>
        <w:numPr>
          <w:ilvl w:val="0"/>
          <w:numId w:val="4"/>
        </w:numPr>
        <w:shd w:val="clear" w:color="auto" w:fill="auto"/>
        <w:tabs>
          <w:tab w:val="left" w:pos="688"/>
        </w:tabs>
        <w:jc w:val="both"/>
      </w:pPr>
      <w:r>
        <w:t>Профилактика преступлений и административных правонарушений, совершаемых на территории МО Светлановское;</w:t>
      </w:r>
    </w:p>
    <w:p w14:paraId="72757F6E" w14:textId="77777777" w:rsidR="004E1C77" w:rsidRDefault="00523728" w:rsidP="00E945D1">
      <w:pPr>
        <w:pStyle w:val="1"/>
        <w:numPr>
          <w:ilvl w:val="0"/>
          <w:numId w:val="4"/>
        </w:numPr>
        <w:shd w:val="clear" w:color="auto" w:fill="auto"/>
        <w:tabs>
          <w:tab w:val="left" w:pos="688"/>
        </w:tabs>
        <w:jc w:val="both"/>
      </w:pPr>
      <w:r>
        <w:t>Формирование у населения муниципального обр</w:t>
      </w:r>
      <w:r>
        <w:t>азования негативного отношения к употреблению наркотических веществ;</w:t>
      </w:r>
    </w:p>
    <w:p w14:paraId="20A68205" w14:textId="77777777" w:rsidR="004E1C77" w:rsidRDefault="00523728" w:rsidP="00E945D1">
      <w:pPr>
        <w:pStyle w:val="1"/>
        <w:numPr>
          <w:ilvl w:val="0"/>
          <w:numId w:val="4"/>
        </w:numPr>
        <w:shd w:val="clear" w:color="auto" w:fill="auto"/>
        <w:tabs>
          <w:tab w:val="left" w:pos="688"/>
        </w:tabs>
        <w:jc w:val="both"/>
      </w:pPr>
      <w:r>
        <w:t>Профилактика терроризма и экстремизма, а также минимизация и (или) ликвидация последствий проявления терроризма и экстремизма на территории МО;</w:t>
      </w:r>
    </w:p>
    <w:p w14:paraId="2ED6B263" w14:textId="77777777" w:rsidR="004E1C77" w:rsidRDefault="00523728" w:rsidP="00E945D1">
      <w:pPr>
        <w:pStyle w:val="1"/>
        <w:numPr>
          <w:ilvl w:val="0"/>
          <w:numId w:val="4"/>
        </w:numPr>
        <w:shd w:val="clear" w:color="auto" w:fill="auto"/>
        <w:tabs>
          <w:tab w:val="left" w:pos="688"/>
        </w:tabs>
        <w:jc w:val="both"/>
      </w:pPr>
      <w:r>
        <w:t>Профилактика дорожно-транспортного травмати</w:t>
      </w:r>
      <w:r>
        <w:t>зма, сокращение количества дорожно-транспортных происшествий и снижение ущерба от этих происшествий;</w:t>
      </w:r>
    </w:p>
    <w:p w14:paraId="7D865F1F" w14:textId="77777777" w:rsidR="004E1C77" w:rsidRDefault="00523728" w:rsidP="00E945D1">
      <w:pPr>
        <w:pStyle w:val="1"/>
        <w:numPr>
          <w:ilvl w:val="0"/>
          <w:numId w:val="4"/>
        </w:numPr>
        <w:shd w:val="clear" w:color="auto" w:fill="auto"/>
        <w:tabs>
          <w:tab w:val="left" w:pos="688"/>
        </w:tabs>
        <w:spacing w:after="260"/>
        <w:jc w:val="both"/>
      </w:pPr>
      <w:r>
        <w:t>Повышение безопасности жизни людей всех возрастных групп, особенно пожилых людей и детей, проживающих на территории муниципального образования.</w:t>
      </w:r>
    </w:p>
    <w:p w14:paraId="26FC1C54" w14:textId="77777777" w:rsidR="004E1C77" w:rsidRDefault="00523728">
      <w:pPr>
        <w:pStyle w:val="1"/>
        <w:shd w:val="clear" w:color="auto" w:fill="auto"/>
        <w:ind w:firstLine="580"/>
        <w:jc w:val="both"/>
      </w:pPr>
      <w:r>
        <w:t xml:space="preserve">Срок </w:t>
      </w:r>
      <w:r>
        <w:t>реализации программы: январь-декабрь 2020 года.</w:t>
      </w:r>
    </w:p>
    <w:p w14:paraId="30D783EE" w14:textId="77777777" w:rsidR="004E1C77" w:rsidRDefault="00523728">
      <w:pPr>
        <w:pStyle w:val="1"/>
        <w:shd w:val="clear" w:color="auto" w:fill="auto"/>
        <w:ind w:firstLine="580"/>
        <w:jc w:val="both"/>
      </w:pPr>
      <w:r>
        <w:t>Объем финансирования: 250 000,00 рублей.</w:t>
      </w:r>
    </w:p>
    <w:p w14:paraId="56ED0AE4" w14:textId="77777777" w:rsidR="004E1C77" w:rsidRDefault="00523728">
      <w:pPr>
        <w:pStyle w:val="1"/>
        <w:shd w:val="clear" w:color="auto" w:fill="auto"/>
        <w:spacing w:after="260"/>
        <w:ind w:firstLine="580"/>
        <w:jc w:val="both"/>
      </w:pPr>
      <w:r>
        <w:t>Источник финансирования: бюджет муниципального образования муниципального округа Светлановское на 2020 год.</w:t>
      </w:r>
    </w:p>
    <w:p w14:paraId="5EC7A6F7" w14:textId="77777777" w:rsidR="004E1C77" w:rsidRDefault="00523728">
      <w:pPr>
        <w:pStyle w:val="1"/>
        <w:shd w:val="clear" w:color="auto" w:fill="auto"/>
        <w:ind w:firstLine="580"/>
        <w:jc w:val="both"/>
      </w:pPr>
      <w:r>
        <w:t>В рамках реализации Программы в 2020 году выполнялись следу</w:t>
      </w:r>
      <w:r>
        <w:t>ющие мероприятия:</w:t>
      </w:r>
    </w:p>
    <w:p w14:paraId="2C5D3F47" w14:textId="77777777" w:rsidR="004E1C77" w:rsidRDefault="00523728" w:rsidP="00CD7B62">
      <w:pPr>
        <w:pStyle w:val="1"/>
        <w:numPr>
          <w:ilvl w:val="0"/>
          <w:numId w:val="5"/>
        </w:numPr>
        <w:shd w:val="clear" w:color="auto" w:fill="auto"/>
        <w:ind w:left="567"/>
        <w:jc w:val="both"/>
      </w:pPr>
      <w:r>
        <w:t xml:space="preserve">Организация взаимодействия с органами государственной власти Санкт-Петербурга, правоохранительными органами, прокуратурой и иными органами и организациями по вопросам профилактики правонарушений, наркомании, терроризма, экстремизма и </w:t>
      </w:r>
      <w:r>
        <w:lastRenderedPageBreak/>
        <w:t>межн</w:t>
      </w:r>
      <w:r>
        <w:t>ациональных конфликтов, дорожно-транспортного травматизма;</w:t>
      </w:r>
    </w:p>
    <w:p w14:paraId="10514FB4" w14:textId="77777777" w:rsidR="004E1C77" w:rsidRDefault="00523728" w:rsidP="00CD7B62">
      <w:pPr>
        <w:pStyle w:val="1"/>
        <w:numPr>
          <w:ilvl w:val="0"/>
          <w:numId w:val="5"/>
        </w:numPr>
        <w:shd w:val="clear" w:color="auto" w:fill="auto"/>
        <w:tabs>
          <w:tab w:val="left" w:pos="559"/>
        </w:tabs>
        <w:ind w:left="567"/>
        <w:jc w:val="both"/>
      </w:pPr>
      <w:r>
        <w:t>Участие в семинарах, инструкторско-методических занятиях по вопросам профилактики правонарушений, наркомании, терроризма и экстремизма, дорожно- транспортного травматизма;</w:t>
      </w:r>
    </w:p>
    <w:p w14:paraId="1A6B55C1" w14:textId="77777777" w:rsidR="004E1C77" w:rsidRDefault="00523728" w:rsidP="00CD7B62">
      <w:pPr>
        <w:pStyle w:val="1"/>
        <w:numPr>
          <w:ilvl w:val="0"/>
          <w:numId w:val="5"/>
        </w:numPr>
        <w:shd w:val="clear" w:color="auto" w:fill="auto"/>
        <w:tabs>
          <w:tab w:val="left" w:pos="559"/>
        </w:tabs>
        <w:ind w:left="567"/>
        <w:jc w:val="both"/>
      </w:pPr>
      <w:r>
        <w:t>Доведение информации о пр</w:t>
      </w:r>
      <w:r>
        <w:t>авонарушениях на территории МО до субъектов профилактики правонарушительных органов по выявлению административных правонарушений;</w:t>
      </w:r>
    </w:p>
    <w:p w14:paraId="22C58AC8" w14:textId="77777777" w:rsidR="004E1C77" w:rsidRDefault="00523728" w:rsidP="00CD7B62">
      <w:pPr>
        <w:pStyle w:val="1"/>
        <w:numPr>
          <w:ilvl w:val="0"/>
          <w:numId w:val="5"/>
        </w:numPr>
        <w:shd w:val="clear" w:color="auto" w:fill="auto"/>
        <w:tabs>
          <w:tab w:val="left" w:pos="559"/>
        </w:tabs>
        <w:ind w:left="567"/>
        <w:jc w:val="both"/>
      </w:pPr>
      <w:r>
        <w:t>Участие в работе административной комиссии Администрации Выборгского района Санкт-Петербурга по привлечению к административной</w:t>
      </w:r>
      <w:r>
        <w:t xml:space="preserve"> ответственности за правонарушения в соответствии с действующим законодательством;</w:t>
      </w:r>
    </w:p>
    <w:p w14:paraId="0F69E0F1" w14:textId="77777777" w:rsidR="004E1C77" w:rsidRDefault="00523728" w:rsidP="00CD7B62">
      <w:pPr>
        <w:pStyle w:val="1"/>
        <w:numPr>
          <w:ilvl w:val="0"/>
          <w:numId w:val="5"/>
        </w:numPr>
        <w:shd w:val="clear" w:color="auto" w:fill="auto"/>
        <w:tabs>
          <w:tab w:val="left" w:pos="559"/>
        </w:tabs>
        <w:ind w:left="567"/>
        <w:jc w:val="both"/>
      </w:pPr>
      <w:r>
        <w:t>Проведение профилактических бесед по предотвращению правонарушений несовершеннолетних, проживающих на территории муниципального образования;</w:t>
      </w:r>
    </w:p>
    <w:p w14:paraId="6BE73F8F" w14:textId="77777777" w:rsidR="004E1C77" w:rsidRDefault="00523728" w:rsidP="00CD7B62">
      <w:pPr>
        <w:pStyle w:val="1"/>
        <w:numPr>
          <w:ilvl w:val="0"/>
          <w:numId w:val="5"/>
        </w:numPr>
        <w:shd w:val="clear" w:color="auto" w:fill="auto"/>
        <w:tabs>
          <w:tab w:val="left" w:pos="559"/>
        </w:tabs>
        <w:ind w:left="567"/>
        <w:jc w:val="both"/>
      </w:pPr>
      <w:r>
        <w:t>Участие в организации и проведен</w:t>
      </w:r>
      <w:r>
        <w:t>ии мероприятий, направленных на укрепление правопорядка, общественной безопасности и предупреждения ДТП;</w:t>
      </w:r>
    </w:p>
    <w:p w14:paraId="217E5221" w14:textId="77777777" w:rsidR="004E1C77" w:rsidRDefault="00523728" w:rsidP="00CD7B62">
      <w:pPr>
        <w:pStyle w:val="1"/>
        <w:numPr>
          <w:ilvl w:val="0"/>
          <w:numId w:val="5"/>
        </w:numPr>
        <w:shd w:val="clear" w:color="auto" w:fill="auto"/>
        <w:tabs>
          <w:tab w:val="left" w:pos="559"/>
        </w:tabs>
        <w:ind w:left="567"/>
        <w:jc w:val="both"/>
      </w:pPr>
      <w:r>
        <w:t>Реализация программ текущего ремонта придомовых и внутридворовых территорий МО, установка детских и спортивных площадок;</w:t>
      </w:r>
    </w:p>
    <w:p w14:paraId="0621752A" w14:textId="77777777" w:rsidR="004E1C77" w:rsidRDefault="00523728" w:rsidP="00CD7B62">
      <w:pPr>
        <w:pStyle w:val="1"/>
        <w:numPr>
          <w:ilvl w:val="0"/>
          <w:numId w:val="5"/>
        </w:numPr>
        <w:shd w:val="clear" w:color="auto" w:fill="auto"/>
        <w:ind w:left="426"/>
        <w:jc w:val="both"/>
      </w:pPr>
      <w:r>
        <w:t>Принятие мер по выявлению и ус</w:t>
      </w:r>
      <w:r>
        <w:t>транению надписей экстремистского содержания с фасадов зданий, памятников, МАФ;</w:t>
      </w:r>
    </w:p>
    <w:p w14:paraId="4C987013" w14:textId="77777777" w:rsidR="004E1C77" w:rsidRDefault="00523728" w:rsidP="00CD7B62">
      <w:pPr>
        <w:pStyle w:val="1"/>
        <w:numPr>
          <w:ilvl w:val="0"/>
          <w:numId w:val="5"/>
        </w:numPr>
        <w:shd w:val="clear" w:color="auto" w:fill="auto"/>
        <w:ind w:left="426"/>
      </w:pPr>
      <w:r>
        <w:t>Выявления мест концентрации молодежи;</w:t>
      </w:r>
    </w:p>
    <w:p w14:paraId="0F105C00" w14:textId="77777777" w:rsidR="004E1C77" w:rsidRDefault="00523728" w:rsidP="00CD7B62">
      <w:pPr>
        <w:pStyle w:val="1"/>
        <w:numPr>
          <w:ilvl w:val="0"/>
          <w:numId w:val="5"/>
        </w:numPr>
        <w:shd w:val="clear" w:color="auto" w:fill="auto"/>
        <w:ind w:left="426"/>
        <w:jc w:val="both"/>
      </w:pPr>
      <w:r>
        <w:t xml:space="preserve">Размещение в муниципальных средствах массовой информации, на уличных информационных стендах материалов по профилактике </w:t>
      </w:r>
      <w:r>
        <w:t>наркомании, терроризма и экстремизма, дорожно-транспортного травматизма, а также сведений и результатов проводимой субъектами профилактики работы на данном направлении, в том числе и оперативной информации для населения муниципального образования;</w:t>
      </w:r>
    </w:p>
    <w:p w14:paraId="01A63057" w14:textId="77777777" w:rsidR="004E1C77" w:rsidRDefault="00523728" w:rsidP="00CD7B62">
      <w:pPr>
        <w:pStyle w:val="1"/>
        <w:numPr>
          <w:ilvl w:val="0"/>
          <w:numId w:val="5"/>
        </w:numPr>
        <w:shd w:val="clear" w:color="auto" w:fill="auto"/>
        <w:ind w:left="426"/>
        <w:jc w:val="both"/>
      </w:pPr>
      <w:r>
        <w:t>Организа</w:t>
      </w:r>
      <w:r>
        <w:t xml:space="preserve">ция и проведение пропагандистских и агитационных мероприятий, разработка и распространение памяток, листовок, пособий среди населения МО Светлановское, в том числе направленных на укрепление межэтнических и межкультурных отношений, профилактику проявления </w:t>
      </w:r>
      <w:r>
        <w:t>и укрепление толерантности;</w:t>
      </w:r>
    </w:p>
    <w:p w14:paraId="5F991FE4" w14:textId="77777777" w:rsidR="004E1C77" w:rsidRDefault="00523728" w:rsidP="00CD7B62">
      <w:pPr>
        <w:pStyle w:val="1"/>
        <w:numPr>
          <w:ilvl w:val="0"/>
          <w:numId w:val="5"/>
        </w:numPr>
        <w:shd w:val="clear" w:color="auto" w:fill="auto"/>
        <w:ind w:left="426"/>
        <w:jc w:val="both"/>
      </w:pPr>
      <w:r>
        <w:t>Участие в организации и проведении мероприятий, направленных на укрепление межэтнических и межкультурных отношений, профилактику проявления и укрепление толерантности;</w:t>
      </w:r>
    </w:p>
    <w:p w14:paraId="10696711" w14:textId="77777777" w:rsidR="004E1C77" w:rsidRDefault="00523728" w:rsidP="00CD7B62">
      <w:pPr>
        <w:pStyle w:val="1"/>
        <w:numPr>
          <w:ilvl w:val="0"/>
          <w:numId w:val="5"/>
        </w:numPr>
        <w:shd w:val="clear" w:color="auto" w:fill="auto"/>
        <w:ind w:left="426"/>
        <w:jc w:val="both"/>
      </w:pPr>
      <w:r>
        <w:t>Участие в организации и проведении культурно-массовых и спор</w:t>
      </w:r>
      <w:r>
        <w:t>тивных мероприятий, направленных на пропаганду здорового образа жизни;</w:t>
      </w:r>
    </w:p>
    <w:p w14:paraId="36A3B212" w14:textId="77777777" w:rsidR="004E1C77" w:rsidRDefault="00523728" w:rsidP="00CD7B62">
      <w:pPr>
        <w:pStyle w:val="1"/>
        <w:numPr>
          <w:ilvl w:val="0"/>
          <w:numId w:val="5"/>
        </w:numPr>
        <w:shd w:val="clear" w:color="auto" w:fill="auto"/>
        <w:ind w:left="426"/>
        <w:jc w:val="both"/>
      </w:pPr>
      <w:r>
        <w:t>Предоставление субъектам профилактики возможности размещения в муниципальных средствах массовой информации компетентной информации о результатах деятельности;</w:t>
      </w:r>
    </w:p>
    <w:p w14:paraId="40F32D89" w14:textId="77777777" w:rsidR="004E1C77" w:rsidRDefault="00523728" w:rsidP="00CD7B62">
      <w:pPr>
        <w:pStyle w:val="1"/>
        <w:numPr>
          <w:ilvl w:val="0"/>
          <w:numId w:val="5"/>
        </w:numPr>
        <w:shd w:val="clear" w:color="auto" w:fill="auto"/>
        <w:spacing w:after="260"/>
        <w:ind w:left="426"/>
      </w:pPr>
      <w:r>
        <w:t>Установка и ремонт искусст</w:t>
      </w:r>
      <w:r>
        <w:t>венных дорожных неровностей.</w:t>
      </w:r>
    </w:p>
    <w:p w14:paraId="4C26C82C" w14:textId="77777777" w:rsidR="004E1C77" w:rsidRDefault="00523728">
      <w:pPr>
        <w:pStyle w:val="1"/>
        <w:shd w:val="clear" w:color="auto" w:fill="auto"/>
        <w:spacing w:after="260"/>
        <w:ind w:firstLine="580"/>
        <w:jc w:val="both"/>
      </w:pPr>
      <w:r>
        <w:t>За отчетный период для реализации мероприятий программы заключен муниципальный контракт с ИП Колбухова Ю.А. от 23.11.2020 года 2311/01 на оказание услуги изготовления печатной продукции.</w:t>
      </w:r>
    </w:p>
    <w:p w14:paraId="06DA0CF1" w14:textId="77777777" w:rsidR="004E1C77" w:rsidRDefault="00523728">
      <w:pPr>
        <w:pStyle w:val="1"/>
        <w:shd w:val="clear" w:color="auto" w:fill="auto"/>
        <w:ind w:firstLine="580"/>
      </w:pPr>
      <w:r>
        <w:t>Результаты, достигнутые за отчетный пери</w:t>
      </w:r>
      <w:r>
        <w:t>од в ходе реализации Программы:</w:t>
      </w:r>
    </w:p>
    <w:p w14:paraId="762F1B91" w14:textId="77777777" w:rsidR="004E1C77" w:rsidRDefault="00523728">
      <w:pPr>
        <w:pStyle w:val="1"/>
        <w:numPr>
          <w:ilvl w:val="0"/>
          <w:numId w:val="2"/>
        </w:numPr>
        <w:shd w:val="clear" w:color="auto" w:fill="auto"/>
        <w:tabs>
          <w:tab w:val="left" w:pos="559"/>
        </w:tabs>
        <w:ind w:left="580" w:hanging="580"/>
        <w:jc w:val="both"/>
      </w:pPr>
      <w:r>
        <w:t>Повышение доверия населения округа к работе органов местного самоуправления и правоохранительных органов, формирование позитивного общественного мнения о правоохранительной деятельности и результатах борьбы с преступностью;</w:t>
      </w:r>
    </w:p>
    <w:p w14:paraId="0841755A" w14:textId="77777777" w:rsidR="004E1C77" w:rsidRDefault="00523728">
      <w:pPr>
        <w:pStyle w:val="1"/>
        <w:numPr>
          <w:ilvl w:val="0"/>
          <w:numId w:val="2"/>
        </w:numPr>
        <w:shd w:val="clear" w:color="auto" w:fill="auto"/>
        <w:tabs>
          <w:tab w:val="left" w:pos="559"/>
        </w:tabs>
        <w:jc w:val="both"/>
      </w:pPr>
      <w:r>
        <w:t>Снижение количества правонарушений на территории муниципального образования;</w:t>
      </w:r>
    </w:p>
    <w:p w14:paraId="523FB1EB" w14:textId="5806DC75" w:rsidR="004E1C77" w:rsidRDefault="00523728">
      <w:pPr>
        <w:pStyle w:val="1"/>
        <w:numPr>
          <w:ilvl w:val="0"/>
          <w:numId w:val="2"/>
        </w:numPr>
        <w:shd w:val="clear" w:color="auto" w:fill="auto"/>
        <w:tabs>
          <w:tab w:val="left" w:pos="559"/>
        </w:tabs>
        <w:ind w:left="580" w:hanging="580"/>
        <w:jc w:val="both"/>
      </w:pPr>
      <w:r>
        <w:t>Соблюдение гражданами правил дорожного движения, сохранение и укрепление здоровья жителей МО Светлановское, путем снижения уровня дорожно</w:t>
      </w:r>
      <w:r>
        <w:softHyphen/>
      </w:r>
      <w:r w:rsidR="007F6D2B" w:rsidRPr="00E87D93">
        <w:t>-</w:t>
      </w:r>
      <w:r>
        <w:t xml:space="preserve">транспортного травматизма, </w:t>
      </w:r>
      <w:r>
        <w:t>предупреждение причин возникновения дорожно- транспортных происшествий, снижение тяжести их последствий;</w:t>
      </w:r>
    </w:p>
    <w:p w14:paraId="7099755C" w14:textId="77777777" w:rsidR="004E1C77" w:rsidRDefault="00523728">
      <w:pPr>
        <w:pStyle w:val="1"/>
        <w:numPr>
          <w:ilvl w:val="0"/>
          <w:numId w:val="2"/>
        </w:numPr>
        <w:shd w:val="clear" w:color="auto" w:fill="auto"/>
        <w:tabs>
          <w:tab w:val="left" w:pos="562"/>
        </w:tabs>
        <w:ind w:left="580" w:hanging="580"/>
        <w:jc w:val="both"/>
      </w:pPr>
      <w:r>
        <w:lastRenderedPageBreak/>
        <w:t>Установка более тесного взаимодействия между населением МО и органами, осуществляющими профилактику правонарушений;</w:t>
      </w:r>
    </w:p>
    <w:p w14:paraId="4A384754" w14:textId="77777777" w:rsidR="004E1C77" w:rsidRDefault="00523728">
      <w:pPr>
        <w:pStyle w:val="1"/>
        <w:numPr>
          <w:ilvl w:val="0"/>
          <w:numId w:val="2"/>
        </w:numPr>
        <w:shd w:val="clear" w:color="auto" w:fill="auto"/>
        <w:tabs>
          <w:tab w:val="left" w:pos="562"/>
        </w:tabs>
        <w:ind w:left="580" w:hanging="580"/>
        <w:jc w:val="both"/>
      </w:pPr>
      <w:r>
        <w:t xml:space="preserve">Улучшение </w:t>
      </w:r>
      <w:r>
        <w:t>информационного обеспечения деятельности органов местного самоуправления, и государственных органов, участие общественных организаций и граждан в обеспечении охраны общественного порядка на территории МО Светлановское;</w:t>
      </w:r>
    </w:p>
    <w:p w14:paraId="6C15338F" w14:textId="77777777" w:rsidR="004E1C77" w:rsidRDefault="00523728">
      <w:pPr>
        <w:pStyle w:val="1"/>
        <w:numPr>
          <w:ilvl w:val="0"/>
          <w:numId w:val="2"/>
        </w:numPr>
        <w:shd w:val="clear" w:color="auto" w:fill="auto"/>
        <w:tabs>
          <w:tab w:val="left" w:pos="562"/>
        </w:tabs>
        <w:spacing w:after="320"/>
        <w:ind w:left="580" w:hanging="580"/>
        <w:jc w:val="both"/>
      </w:pPr>
      <w:r>
        <w:t xml:space="preserve">Формирование толерантного поведения, </w:t>
      </w:r>
      <w:r>
        <w:t>предупреждение межнациональных конфликтов.</w:t>
      </w:r>
    </w:p>
    <w:p w14:paraId="0467F12F" w14:textId="77777777" w:rsidR="004E1C77" w:rsidRDefault="00523728">
      <w:pPr>
        <w:pStyle w:val="1"/>
        <w:shd w:val="clear" w:color="auto" w:fill="auto"/>
        <w:spacing w:after="260"/>
        <w:ind w:left="580"/>
        <w:jc w:val="both"/>
      </w:pPr>
      <w:r>
        <w:t>Данные об объеме затраченных на реализацию муниципальной программы финансовых ресурсов: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6398"/>
        <w:gridCol w:w="2107"/>
      </w:tblGrid>
      <w:tr w:rsidR="004E1C77" w14:paraId="14822E64" w14:textId="777777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0D0E1" w14:textId="77777777" w:rsidR="00E87D93" w:rsidRDefault="00523728">
            <w:pPr>
              <w:pStyle w:val="a5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14:paraId="229C51D9" w14:textId="3886964D" w:rsidR="004E1C77" w:rsidRDefault="0052372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CA708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0B666" w14:textId="3629381E" w:rsidR="004E1C77" w:rsidRDefault="00523728">
            <w:pPr>
              <w:pStyle w:val="a5"/>
              <w:shd w:val="clear" w:color="auto" w:fill="auto"/>
              <w:spacing w:line="254" w:lineRule="auto"/>
              <w:jc w:val="center"/>
            </w:pPr>
            <w:r>
              <w:rPr>
                <w:b/>
                <w:bCs/>
              </w:rPr>
              <w:t>Объем финансирования (руб</w:t>
            </w:r>
            <w:r w:rsidR="00E87D93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</w:rPr>
              <w:t>)</w:t>
            </w:r>
          </w:p>
        </w:tc>
      </w:tr>
      <w:tr w:rsidR="004E1C77" w14:paraId="17ED66AF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3A62CE" w14:textId="77777777" w:rsidR="004E1C77" w:rsidRDefault="00523728">
            <w:pPr>
              <w:pStyle w:val="a5"/>
              <w:shd w:val="clear" w:color="auto" w:fill="auto"/>
              <w:jc w:val="both"/>
            </w:pPr>
            <w:r>
              <w:t xml:space="preserve">1. Участие в деятельности по профилактике </w:t>
            </w:r>
            <w:r>
              <w:t>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</w:tr>
      <w:tr w:rsidR="004E1C77" w14:paraId="61C79302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905FE" w14:textId="77777777" w:rsidR="004E1C77" w:rsidRDefault="00523728">
            <w:pPr>
              <w:pStyle w:val="a5"/>
              <w:shd w:val="clear" w:color="auto" w:fill="auto"/>
              <w:ind w:firstLine="340"/>
              <w:jc w:val="both"/>
            </w:pPr>
            <w: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7A083" w14:textId="77777777" w:rsidR="004E1C77" w:rsidRDefault="00523728">
            <w:pPr>
              <w:pStyle w:val="a5"/>
              <w:shd w:val="clear" w:color="auto" w:fill="auto"/>
            </w:pPr>
            <w:r>
              <w:t>Изготовление печатной продукции:</w:t>
            </w:r>
          </w:p>
          <w:p w14:paraId="6795A71E" w14:textId="77777777" w:rsidR="004E1C77" w:rsidRDefault="00523728">
            <w:pPr>
              <w:pStyle w:val="a5"/>
              <w:shd w:val="clear" w:color="auto" w:fill="auto"/>
            </w:pPr>
            <w:r>
              <w:t>Брошюра «Осторожно мошенники» памятка с советами для населения МО 500 экз.</w:t>
            </w:r>
          </w:p>
          <w:p w14:paraId="73390875" w14:textId="77777777" w:rsidR="004E1C77" w:rsidRDefault="00523728">
            <w:pPr>
              <w:pStyle w:val="a5"/>
              <w:shd w:val="clear" w:color="auto" w:fill="auto"/>
            </w:pPr>
            <w:r>
              <w:t xml:space="preserve">Евробуклет </w:t>
            </w:r>
            <w:r>
              <w:t>«Профилактика правонарушений» для подростков, 500 экз.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6532F" w14:textId="77777777" w:rsidR="004E1C77" w:rsidRDefault="00523728">
            <w:pPr>
              <w:pStyle w:val="a5"/>
              <w:shd w:val="clear" w:color="auto" w:fill="auto"/>
              <w:spacing w:after="260"/>
              <w:jc w:val="center"/>
            </w:pPr>
            <w:r>
              <w:t>40 000,00</w:t>
            </w:r>
          </w:p>
          <w:p w14:paraId="03B21476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30 000,00</w:t>
            </w:r>
          </w:p>
        </w:tc>
      </w:tr>
      <w:tr w:rsidR="004E1C77" w14:paraId="3216682D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FB102" w14:textId="77777777" w:rsidR="004E1C77" w:rsidRDefault="00523728">
            <w:pPr>
              <w:pStyle w:val="a5"/>
              <w:shd w:val="clear" w:color="auto" w:fill="auto"/>
              <w:jc w:val="both"/>
            </w:pPr>
            <w:r>
              <w:t>2.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</w:tr>
      <w:tr w:rsidR="004E1C77" w14:paraId="4FEFE9E0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76702" w14:textId="77777777" w:rsidR="004E1C77" w:rsidRDefault="00523728">
            <w:pPr>
              <w:pStyle w:val="a5"/>
              <w:shd w:val="clear" w:color="auto" w:fill="auto"/>
              <w:ind w:firstLine="340"/>
              <w:jc w:val="both"/>
            </w:pPr>
            <w: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77757" w14:textId="77777777" w:rsidR="004E1C77" w:rsidRDefault="00523728">
            <w:pPr>
              <w:pStyle w:val="a5"/>
              <w:shd w:val="clear" w:color="auto" w:fill="auto"/>
            </w:pPr>
            <w:r>
              <w:t>Изготовление печатной продукции:</w:t>
            </w:r>
          </w:p>
          <w:p w14:paraId="721A269C" w14:textId="77777777" w:rsidR="004E1C77" w:rsidRDefault="00523728">
            <w:pPr>
              <w:pStyle w:val="a5"/>
              <w:shd w:val="clear" w:color="auto" w:fill="auto"/>
            </w:pPr>
            <w:r>
              <w:t xml:space="preserve">Евробуклет </w:t>
            </w:r>
            <w:r>
              <w:t>«Осторожно дорога!» для детей, 300 экз. Евробуклет «Действия при ДТП и меры по их профилактике» для взрослых, 300 экз.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81EFD" w14:textId="77777777" w:rsidR="004E1C77" w:rsidRDefault="00523728">
            <w:pPr>
              <w:pStyle w:val="a5"/>
              <w:shd w:val="clear" w:color="auto" w:fill="auto"/>
              <w:spacing w:after="260"/>
              <w:ind w:firstLine="560"/>
              <w:jc w:val="both"/>
            </w:pPr>
            <w:r>
              <w:t>18 000,00</w:t>
            </w:r>
          </w:p>
          <w:p w14:paraId="19D9B48B" w14:textId="77777777" w:rsidR="004E1C77" w:rsidRDefault="00523728">
            <w:pPr>
              <w:pStyle w:val="a5"/>
              <w:shd w:val="clear" w:color="auto" w:fill="auto"/>
              <w:ind w:firstLine="560"/>
              <w:jc w:val="both"/>
            </w:pPr>
            <w:r>
              <w:t>17 000,00</w:t>
            </w:r>
          </w:p>
        </w:tc>
      </w:tr>
      <w:tr w:rsidR="00E87D93" w14:paraId="241999CA" w14:textId="77777777" w:rsidTr="001A62A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F1371" w14:textId="36F57C09" w:rsidR="00E87D93" w:rsidRDefault="00E87D93" w:rsidP="00530F5D">
            <w:pPr>
              <w:pStyle w:val="a5"/>
              <w:shd w:val="clear" w:color="auto" w:fill="auto"/>
              <w:jc w:val="both"/>
            </w:pPr>
            <w:r>
              <w:t>3. Учас</w:t>
            </w:r>
            <w:r w:rsidR="00530F5D">
              <w:t>тие в профилактике терроризма и экстремизма, а также в миним</w:t>
            </w:r>
            <w:r w:rsidR="00A84240">
              <w:t>и</w:t>
            </w:r>
            <w:r w:rsidR="00530F5D">
              <w:t>зации и (</w:t>
            </w:r>
            <w:r w:rsidR="00A84240">
              <w:t>или</w:t>
            </w:r>
            <w:r w:rsidR="00530F5D">
              <w:t>)</w:t>
            </w:r>
            <w:r w:rsidR="00A84240">
              <w:t xml:space="preserve"> ликвидации последствий их проявлений на территории муниципального образования в форме и порядке, установленных</w:t>
            </w:r>
            <w:r w:rsidR="00DC5B8E">
              <w:t xml:space="preserve"> федеральным законодательством и законодательством Санкт-Петербурга</w:t>
            </w:r>
          </w:p>
        </w:tc>
      </w:tr>
      <w:tr w:rsidR="004E1C77" w14:paraId="7DD1F474" w14:textId="77777777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D95A8" w14:textId="77777777" w:rsidR="004E1C77" w:rsidRDefault="00523728">
            <w:pPr>
              <w:pStyle w:val="a5"/>
              <w:shd w:val="clear" w:color="auto" w:fill="auto"/>
              <w:ind w:firstLine="340"/>
              <w:jc w:val="both"/>
            </w:pPr>
            <w: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2F525" w14:textId="77777777" w:rsidR="004E1C77" w:rsidRDefault="00523728">
            <w:pPr>
              <w:pStyle w:val="a5"/>
              <w:shd w:val="clear" w:color="auto" w:fill="auto"/>
            </w:pPr>
            <w:r>
              <w:t>Изготовление печатной продукции:</w:t>
            </w:r>
          </w:p>
          <w:p w14:paraId="78135F3C" w14:textId="77777777" w:rsidR="004E1C77" w:rsidRDefault="00523728">
            <w:pPr>
              <w:pStyle w:val="a5"/>
              <w:shd w:val="clear" w:color="auto" w:fill="auto"/>
            </w:pPr>
            <w:r>
              <w:t xml:space="preserve">Евробуклет «Действия граждан при установлении уровней </w:t>
            </w:r>
            <w:r>
              <w:t>террористической опасности», 500 экз.</w:t>
            </w:r>
          </w:p>
          <w:p w14:paraId="1A3975FD" w14:textId="77777777" w:rsidR="004E1C77" w:rsidRDefault="00523728">
            <w:pPr>
              <w:pStyle w:val="a5"/>
              <w:shd w:val="clear" w:color="auto" w:fill="auto"/>
            </w:pPr>
            <w:r>
              <w:t>Брошюра «Памятка населению по защите и действия при угрозе и совершении террористических актов», 500 экз. Плакат «Действия населения при угрозе и совершении террористических актов», 50 экз.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7021AF" w14:textId="77777777" w:rsidR="004E1C77" w:rsidRDefault="00523728">
            <w:pPr>
              <w:pStyle w:val="a5"/>
              <w:shd w:val="clear" w:color="auto" w:fill="auto"/>
              <w:spacing w:after="260"/>
              <w:jc w:val="center"/>
            </w:pPr>
            <w:r>
              <w:t>25 000,00</w:t>
            </w:r>
          </w:p>
          <w:p w14:paraId="4DC907F2" w14:textId="77777777" w:rsidR="004E1C77" w:rsidRDefault="00523728">
            <w:pPr>
              <w:pStyle w:val="a5"/>
              <w:shd w:val="clear" w:color="auto" w:fill="auto"/>
              <w:spacing w:after="260"/>
              <w:jc w:val="center"/>
            </w:pPr>
            <w:r>
              <w:t>40 000,00</w:t>
            </w:r>
          </w:p>
          <w:p w14:paraId="3442B2CB" w14:textId="77777777" w:rsidR="004E1C77" w:rsidRDefault="00523728">
            <w:pPr>
              <w:pStyle w:val="a5"/>
              <w:shd w:val="clear" w:color="auto" w:fill="auto"/>
              <w:spacing w:after="260"/>
              <w:jc w:val="center"/>
            </w:pPr>
            <w:r>
              <w:t>5 000,00</w:t>
            </w:r>
          </w:p>
        </w:tc>
      </w:tr>
      <w:tr w:rsidR="004E1C77" w14:paraId="4C564A9D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BF6C1" w14:textId="77777777" w:rsidR="004E1C77" w:rsidRDefault="00523728">
            <w:pPr>
              <w:pStyle w:val="a5"/>
              <w:shd w:val="clear" w:color="auto" w:fill="auto"/>
              <w:jc w:val="both"/>
            </w:pPr>
            <w:r>
              <w:t xml:space="preserve">4.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</w:t>
            </w:r>
            <w:r>
              <w:t>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4E1C77" w14:paraId="06C6B8E7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956A8" w14:textId="77777777" w:rsidR="004E1C77" w:rsidRDefault="00523728">
            <w:pPr>
              <w:pStyle w:val="a5"/>
              <w:shd w:val="clear" w:color="auto" w:fill="auto"/>
              <w:ind w:firstLine="340"/>
              <w:jc w:val="both"/>
            </w:pPr>
            <w: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FE3AE8" w14:textId="77777777" w:rsidR="004E1C77" w:rsidRDefault="00523728">
            <w:pPr>
              <w:pStyle w:val="a5"/>
              <w:shd w:val="clear" w:color="auto" w:fill="auto"/>
            </w:pPr>
            <w:r>
              <w:t>Изготовление печатной продукции:</w:t>
            </w:r>
          </w:p>
          <w:p w14:paraId="4626A1E2" w14:textId="77777777" w:rsidR="004E1C77" w:rsidRDefault="00523728">
            <w:pPr>
              <w:pStyle w:val="a5"/>
              <w:shd w:val="clear" w:color="auto" w:fill="auto"/>
            </w:pPr>
            <w:r>
              <w:t>Брошюра «Петербург.Толерантность.Общество» 300 экз.</w:t>
            </w:r>
          </w:p>
          <w:p w14:paraId="531D3F81" w14:textId="77777777" w:rsidR="004E1C77" w:rsidRDefault="00523728">
            <w:pPr>
              <w:pStyle w:val="a5"/>
              <w:shd w:val="clear" w:color="auto" w:fill="auto"/>
            </w:pPr>
            <w:r>
              <w:t xml:space="preserve">Евробуклет «Мы все такие разные и это </w:t>
            </w:r>
            <w:r>
              <w:t>здорово!» 300 экз.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A20FD" w14:textId="77777777" w:rsidR="004E1C77" w:rsidRDefault="0052372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43"/>
              </w:tabs>
              <w:ind w:firstLine="560"/>
              <w:jc w:val="both"/>
            </w:pPr>
            <w:r>
              <w:t>000,00</w:t>
            </w:r>
          </w:p>
          <w:p w14:paraId="19705DAF" w14:textId="77777777" w:rsidR="004E1C77" w:rsidRDefault="0052372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838"/>
              </w:tabs>
              <w:ind w:firstLine="560"/>
              <w:jc w:val="both"/>
            </w:pPr>
            <w:r>
              <w:t>000,00</w:t>
            </w:r>
          </w:p>
        </w:tc>
      </w:tr>
    </w:tbl>
    <w:p w14:paraId="10B01D7C" w14:textId="77777777" w:rsidR="004E1C77" w:rsidRDefault="004E1C77">
      <w:pPr>
        <w:sectPr w:rsidR="004E1C77">
          <w:pgSz w:w="11900" w:h="16840"/>
          <w:pgMar w:top="1034" w:right="851" w:bottom="1307" w:left="162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6403"/>
        <w:gridCol w:w="2117"/>
      </w:tblGrid>
      <w:tr w:rsidR="004E1C77" w14:paraId="5C53D98F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67CDED" w14:textId="77777777" w:rsidR="004E1C77" w:rsidRDefault="00523728">
            <w:pPr>
              <w:pStyle w:val="a5"/>
              <w:framePr w:w="9360" w:h="2837" w:hSpace="34" w:vSpace="811" w:wrap="none" w:hAnchor="page" w:x="1665" w:y="1"/>
              <w:shd w:val="clear" w:color="auto" w:fill="auto"/>
            </w:pPr>
            <w:r>
              <w:lastRenderedPageBreak/>
              <w:t xml:space="preserve">5. 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</w:t>
            </w:r>
            <w:r>
              <w:t>потенциально опасных психоактивных веществ, наркомании в Санкт-Петербурге</w:t>
            </w:r>
          </w:p>
        </w:tc>
      </w:tr>
      <w:tr w:rsidR="004E1C77" w14:paraId="53D9370E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E2256" w14:textId="77777777" w:rsidR="004E1C77" w:rsidRDefault="00523728">
            <w:pPr>
              <w:pStyle w:val="a5"/>
              <w:framePr w:w="9360" w:h="2837" w:hSpace="34" w:vSpace="811" w:wrap="none" w:hAnchor="page" w:x="1665" w:y="1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7F97C" w14:textId="77777777" w:rsidR="004E1C77" w:rsidRDefault="00523728">
            <w:pPr>
              <w:pStyle w:val="a5"/>
              <w:framePr w:w="9360" w:h="2837" w:hSpace="34" w:vSpace="811" w:wrap="none" w:hAnchor="page" w:x="1665" w:y="1"/>
              <w:shd w:val="clear" w:color="auto" w:fill="auto"/>
            </w:pPr>
            <w:r>
              <w:t>Изготовление печатной продукции:</w:t>
            </w:r>
          </w:p>
          <w:p w14:paraId="7EFAE562" w14:textId="77777777" w:rsidR="004E1C77" w:rsidRDefault="00523728">
            <w:pPr>
              <w:pStyle w:val="a5"/>
              <w:framePr w:w="9360" w:h="2837" w:hSpace="34" w:vSpace="811" w:wrap="none" w:hAnchor="page" w:x="1665" w:y="1"/>
              <w:shd w:val="clear" w:color="auto" w:fill="auto"/>
            </w:pPr>
            <w:r>
              <w:t>Евробуклет «Осторожно: НАРКОМАНИЯ!» для родителей, 450 экз.</w:t>
            </w:r>
          </w:p>
          <w:p w14:paraId="7A3ECA8C" w14:textId="77777777" w:rsidR="004E1C77" w:rsidRDefault="00523728">
            <w:pPr>
              <w:pStyle w:val="a5"/>
              <w:framePr w:w="9360" w:h="2837" w:hSpace="34" w:vSpace="811" w:wrap="none" w:hAnchor="page" w:x="1665" w:y="1"/>
              <w:shd w:val="clear" w:color="auto" w:fill="auto"/>
            </w:pPr>
            <w:r>
              <w:t>Евробуклет «Жизнь без наркотиков!» для подростков, 2000 экз.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ED5711" w14:textId="77777777" w:rsidR="004E1C77" w:rsidRDefault="00523728">
            <w:pPr>
              <w:pStyle w:val="a5"/>
              <w:framePr w:w="9360" w:h="2837" w:hSpace="34" w:vSpace="811" w:wrap="none" w:hAnchor="page" w:x="1665" w:y="1"/>
              <w:shd w:val="clear" w:color="auto" w:fill="auto"/>
              <w:spacing w:after="260"/>
              <w:jc w:val="center"/>
            </w:pPr>
            <w:r>
              <w:t>20 000,00</w:t>
            </w:r>
          </w:p>
          <w:p w14:paraId="0D320AE9" w14:textId="77777777" w:rsidR="004E1C77" w:rsidRDefault="00523728">
            <w:pPr>
              <w:pStyle w:val="a5"/>
              <w:framePr w:w="9360" w:h="2837" w:hSpace="34" w:vSpace="811" w:wrap="none" w:hAnchor="page" w:x="1665" w:y="1"/>
              <w:shd w:val="clear" w:color="auto" w:fill="auto"/>
              <w:jc w:val="center"/>
            </w:pPr>
            <w:r>
              <w:t xml:space="preserve">20 </w:t>
            </w:r>
            <w:r>
              <w:t>000,00</w:t>
            </w:r>
          </w:p>
        </w:tc>
      </w:tr>
      <w:tr w:rsidR="004E1C77" w14:paraId="71FECBAB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21E695" w14:textId="77777777" w:rsidR="004E1C77" w:rsidRDefault="00523728">
            <w:pPr>
              <w:pStyle w:val="a5"/>
              <w:framePr w:w="9360" w:h="2837" w:hSpace="34" w:vSpace="811" w:wrap="none" w:hAnchor="page" w:x="1665" w:y="1"/>
              <w:shd w:val="clear" w:color="auto" w:fill="auto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7BB71" w14:textId="77777777" w:rsidR="004E1C77" w:rsidRDefault="00523728">
            <w:pPr>
              <w:pStyle w:val="a5"/>
              <w:framePr w:w="9360" w:h="2837" w:hSpace="34" w:vSpace="811" w:wrap="none" w:hAnchor="page" w:x="1665" w:y="1"/>
              <w:shd w:val="clear" w:color="auto" w:fill="auto"/>
              <w:jc w:val="center"/>
            </w:pPr>
            <w:r>
              <w:rPr>
                <w:b/>
                <w:bCs/>
              </w:rPr>
              <w:t>250 000,00</w:t>
            </w:r>
          </w:p>
        </w:tc>
      </w:tr>
    </w:tbl>
    <w:p w14:paraId="56D8555B" w14:textId="77777777" w:rsidR="004E1C77" w:rsidRDefault="004E1C77">
      <w:pPr>
        <w:framePr w:w="9360" w:h="2837" w:hSpace="34" w:vSpace="811" w:wrap="none" w:hAnchor="page" w:x="1665" w:y="1"/>
        <w:spacing w:line="1" w:lineRule="exact"/>
      </w:pPr>
    </w:p>
    <w:p w14:paraId="37756853" w14:textId="77777777" w:rsidR="004E1C77" w:rsidRDefault="00523728">
      <w:pPr>
        <w:pStyle w:val="1"/>
        <w:framePr w:w="3485" w:h="581" w:wrap="none" w:hAnchor="page" w:x="1631" w:y="3711"/>
        <w:shd w:val="clear" w:color="auto" w:fill="auto"/>
        <w:spacing w:line="194" w:lineRule="auto"/>
      </w:pPr>
      <w:r>
        <w:t>Г лава местной администрации</w:t>
      </w:r>
    </w:p>
    <w:p w14:paraId="2E301909" w14:textId="57D0C00E" w:rsidR="004E1C77" w:rsidRDefault="004E1C77">
      <w:pPr>
        <w:pStyle w:val="20"/>
        <w:framePr w:w="3485" w:h="581" w:wrap="none" w:hAnchor="page" w:x="1631" w:y="3711"/>
        <w:shd w:val="clear" w:color="auto" w:fill="auto"/>
      </w:pPr>
    </w:p>
    <w:p w14:paraId="3D8B789F" w14:textId="77777777" w:rsidR="004E1C77" w:rsidRDefault="00523728">
      <w:pPr>
        <w:pStyle w:val="1"/>
        <w:framePr w:w="1392" w:h="317" w:wrap="none" w:hAnchor="page" w:x="9657" w:y="3649"/>
        <w:shd w:val="clear" w:color="auto" w:fill="auto"/>
      </w:pPr>
      <w:r>
        <w:t>С.С.Кузьмин</w:t>
      </w:r>
    </w:p>
    <w:p w14:paraId="2A9F45E7" w14:textId="36132FFD" w:rsidR="004E1C77" w:rsidRDefault="004E1C77">
      <w:pPr>
        <w:spacing w:line="360" w:lineRule="exact"/>
      </w:pPr>
    </w:p>
    <w:p w14:paraId="3B49761A" w14:textId="77777777" w:rsidR="004E1C77" w:rsidRDefault="004E1C77">
      <w:pPr>
        <w:spacing w:line="360" w:lineRule="exact"/>
      </w:pPr>
    </w:p>
    <w:p w14:paraId="0C448C5B" w14:textId="77777777" w:rsidR="004E1C77" w:rsidRDefault="004E1C77">
      <w:pPr>
        <w:spacing w:line="360" w:lineRule="exact"/>
      </w:pPr>
    </w:p>
    <w:p w14:paraId="3CC9286B" w14:textId="77777777" w:rsidR="004E1C77" w:rsidRDefault="004E1C77">
      <w:pPr>
        <w:spacing w:line="360" w:lineRule="exact"/>
      </w:pPr>
    </w:p>
    <w:p w14:paraId="0C2074E7" w14:textId="77777777" w:rsidR="004E1C77" w:rsidRDefault="004E1C77">
      <w:pPr>
        <w:spacing w:line="360" w:lineRule="exact"/>
      </w:pPr>
    </w:p>
    <w:p w14:paraId="54318833" w14:textId="77777777" w:rsidR="004E1C77" w:rsidRDefault="004E1C77">
      <w:pPr>
        <w:spacing w:line="360" w:lineRule="exact"/>
      </w:pPr>
    </w:p>
    <w:p w14:paraId="0B42F4E8" w14:textId="77777777" w:rsidR="004E1C77" w:rsidRDefault="004E1C77">
      <w:pPr>
        <w:spacing w:line="360" w:lineRule="exact"/>
      </w:pPr>
    </w:p>
    <w:p w14:paraId="22BA1CBC" w14:textId="77777777" w:rsidR="004E1C77" w:rsidRDefault="004E1C77">
      <w:pPr>
        <w:spacing w:line="360" w:lineRule="exact"/>
      </w:pPr>
    </w:p>
    <w:p w14:paraId="58ED1177" w14:textId="77777777" w:rsidR="004E1C77" w:rsidRDefault="004E1C77">
      <w:pPr>
        <w:spacing w:line="360" w:lineRule="exact"/>
      </w:pPr>
    </w:p>
    <w:p w14:paraId="19C3F2C7" w14:textId="77777777" w:rsidR="004E1C77" w:rsidRDefault="004E1C77">
      <w:pPr>
        <w:spacing w:line="360" w:lineRule="exact"/>
      </w:pPr>
    </w:p>
    <w:p w14:paraId="0D456907" w14:textId="77777777" w:rsidR="004E1C77" w:rsidRDefault="004E1C77">
      <w:pPr>
        <w:spacing w:line="360" w:lineRule="exact"/>
      </w:pPr>
    </w:p>
    <w:p w14:paraId="3ADAF5E1" w14:textId="77777777" w:rsidR="004E1C77" w:rsidRDefault="004E1C77">
      <w:pPr>
        <w:spacing w:line="360" w:lineRule="exact"/>
      </w:pPr>
    </w:p>
    <w:p w14:paraId="7D178563" w14:textId="77777777" w:rsidR="004E1C77" w:rsidRDefault="004E1C77">
      <w:pPr>
        <w:spacing w:after="513" w:line="1" w:lineRule="exact"/>
      </w:pPr>
    </w:p>
    <w:p w14:paraId="0A652034" w14:textId="77777777" w:rsidR="004E1C77" w:rsidRDefault="004E1C77">
      <w:pPr>
        <w:spacing w:line="1" w:lineRule="exact"/>
        <w:sectPr w:rsidR="004E1C77">
          <w:pgSz w:w="11900" w:h="16840"/>
          <w:pgMar w:top="1119" w:right="852" w:bottom="1119" w:left="1630" w:header="0" w:footer="3" w:gutter="0"/>
          <w:cols w:space="720"/>
          <w:noEndnote/>
          <w:docGrid w:linePitch="360"/>
        </w:sectPr>
      </w:pPr>
    </w:p>
    <w:p w14:paraId="64911A78" w14:textId="77777777" w:rsidR="004E1C77" w:rsidRDefault="00523728">
      <w:pPr>
        <w:pStyle w:val="a7"/>
        <w:shd w:val="clear" w:color="auto" w:fill="auto"/>
        <w:ind w:firstLine="0"/>
        <w:jc w:val="center"/>
      </w:pPr>
      <w:r>
        <w:lastRenderedPageBreak/>
        <w:t>ОТЧЕТ</w:t>
      </w:r>
    </w:p>
    <w:p w14:paraId="2DB1548C" w14:textId="77777777" w:rsidR="004E1C77" w:rsidRDefault="00523728" w:rsidP="00AB1A94">
      <w:pPr>
        <w:pStyle w:val="a7"/>
        <w:shd w:val="clear" w:color="auto" w:fill="auto"/>
        <w:ind w:left="811" w:firstLine="0"/>
        <w:jc w:val="center"/>
      </w:pPr>
      <w:r>
        <w:t xml:space="preserve">О ХОДЕ РЕАЛИЗАЦИИ И ОЦЕНКИ ЭФФЕКТИВНОСТИ МУНИЦИПАЛЬНОЙ ЦЕЛЕВОЙ ПРОГРАММЫ МУНИЦИПАЛЬНОГО ОБРАЗОВАНИЯ </w:t>
      </w:r>
      <w:r>
        <w:t>МУНИЦИПАЛЬНОГО ОКРУГА СВЕТЛАНОВСКОЕ «Шаг к безопасности» за отчетный 2020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624"/>
        <w:gridCol w:w="1526"/>
        <w:gridCol w:w="893"/>
        <w:gridCol w:w="1152"/>
        <w:gridCol w:w="1152"/>
        <w:gridCol w:w="1531"/>
        <w:gridCol w:w="1536"/>
        <w:gridCol w:w="1128"/>
        <w:gridCol w:w="1445"/>
      </w:tblGrid>
      <w:tr w:rsidR="004E1C77" w14:paraId="67C427FA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094C4" w14:textId="77777777" w:rsidR="00AB1A94" w:rsidRDefault="00523728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N </w:t>
            </w:r>
          </w:p>
          <w:p w14:paraId="0705485E" w14:textId="630E9C57" w:rsidR="004E1C77" w:rsidRDefault="00523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5F8E4" w14:textId="77777777" w:rsidR="004E1C77" w:rsidRDefault="00523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1B59F" w14:textId="77777777" w:rsidR="00AB1A94" w:rsidRDefault="00523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результативности программы </w:t>
            </w:r>
          </w:p>
          <w:p w14:paraId="101A2C41" w14:textId="3FA7F0E7" w:rsidR="004E1C77" w:rsidRDefault="00523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(целевые индикаторы)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5DC7C" w14:textId="77777777" w:rsidR="005D23F7" w:rsidRDefault="00523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бюджетных ассигнований (плановый) </w:t>
            </w:r>
          </w:p>
          <w:p w14:paraId="572082F8" w14:textId="7D78021C" w:rsidR="004E1C77" w:rsidRDefault="00523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13360" w14:textId="77777777" w:rsidR="005D23F7" w:rsidRDefault="00523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(кассовый расход) </w:t>
            </w:r>
          </w:p>
          <w:p w14:paraId="154D3744" w14:textId="16188C0B" w:rsidR="004E1C77" w:rsidRDefault="00523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DF701" w14:textId="77777777" w:rsidR="004E1C77" w:rsidRDefault="00523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14:paraId="2009D042" w14:textId="77777777" w:rsidR="004E1C77" w:rsidRDefault="00523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74739" w14:textId="77777777" w:rsidR="004E1C77" w:rsidRDefault="00523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(процентов.)</w:t>
            </w:r>
          </w:p>
        </w:tc>
      </w:tr>
      <w:tr w:rsidR="004E1C77" w14:paraId="5082042F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3E8C97" w14:textId="77777777" w:rsidR="004E1C77" w:rsidRDefault="004E1C77"/>
        </w:tc>
        <w:tc>
          <w:tcPr>
            <w:tcW w:w="3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A476D6" w14:textId="77777777" w:rsidR="004E1C77" w:rsidRDefault="004E1C77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FE4DC" w14:textId="77777777" w:rsidR="004E1C77" w:rsidRDefault="00523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B7BBB" w14:textId="77777777" w:rsidR="004E1C77" w:rsidRDefault="00523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Кол-во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66410" w14:textId="77777777" w:rsidR="004E1C77" w:rsidRDefault="00523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Кол-во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99D51" w14:textId="77777777" w:rsidR="004E1C77" w:rsidRDefault="00523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14:paraId="7C851A1E" w14:textId="77777777" w:rsidR="004E1C77" w:rsidRDefault="00523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(процентов)</w:t>
            </w: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47EE1B" w14:textId="77777777" w:rsidR="004E1C77" w:rsidRDefault="004E1C77"/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86495D" w14:textId="77777777" w:rsidR="004E1C77" w:rsidRDefault="004E1C77"/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B96087" w14:textId="77777777" w:rsidR="004E1C77" w:rsidRDefault="004E1C77"/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92309" w14:textId="77777777" w:rsidR="004E1C77" w:rsidRDefault="004E1C77"/>
        </w:tc>
      </w:tr>
      <w:tr w:rsidR="004E1C77" w14:paraId="5B4A5F2D" w14:textId="77777777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758D7" w14:textId="77777777" w:rsidR="004E1C77" w:rsidRDefault="00523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7FAD0" w14:textId="77777777" w:rsidR="004E1C77" w:rsidRDefault="00523728">
            <w:pPr>
              <w:pStyle w:val="a5"/>
              <w:shd w:val="clear" w:color="auto" w:fill="auto"/>
            </w:pPr>
            <w:r>
              <w:t xml:space="preserve">Участие в деятельности по профилактике правонарушений в Санкт-Петербурге в соответствии с федеральным </w:t>
            </w:r>
            <w:r>
              <w:t>законодательством и законодательством Санкт- Петербурга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DB4B6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A77F9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1000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9345D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1000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ADABB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61705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70,0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DE18D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70,0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2A3AF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E32AA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0%</w:t>
            </w:r>
          </w:p>
        </w:tc>
      </w:tr>
      <w:tr w:rsidR="004E1C77" w14:paraId="1A562606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1CC2" w14:textId="77777777" w:rsidR="004E1C77" w:rsidRDefault="00523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62F65" w14:textId="77777777" w:rsidR="004E1C77" w:rsidRDefault="00523728">
            <w:pPr>
              <w:pStyle w:val="a5"/>
              <w:shd w:val="clear" w:color="auto" w:fill="auto"/>
            </w:pPr>
            <w:r>
              <w:t>Участие в реализации мер по профилактике дорожно- транспортного травматизма на территории муниципального образования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50544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7D7CB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E7BA2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9DD7B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27341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35,0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C4799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35,0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3A142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E314D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0%</w:t>
            </w:r>
          </w:p>
        </w:tc>
      </w:tr>
      <w:tr w:rsidR="004E1C77" w14:paraId="7CE05964" w14:textId="77777777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D7FDB" w14:textId="77777777" w:rsidR="004E1C77" w:rsidRDefault="00523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EDFEF" w14:textId="77777777" w:rsidR="004E1C77" w:rsidRDefault="00523728">
            <w:pPr>
              <w:pStyle w:val="a5"/>
              <w:shd w:val="clear" w:color="auto" w:fill="auto"/>
            </w:pPr>
            <w:r>
              <w:t xml:space="preserve">Участие в </w:t>
            </w:r>
            <w:r>
              <w:t>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 Петербурга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1928A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F9340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1050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0ACEE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1050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70685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1F0EA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70,0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3F741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70,0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165F0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05C43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0%</w:t>
            </w:r>
          </w:p>
        </w:tc>
      </w:tr>
      <w:tr w:rsidR="004E1C77" w14:paraId="03239281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D2567A" w14:textId="77777777" w:rsidR="004E1C77" w:rsidRDefault="00523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4C579E" w14:textId="77777777" w:rsidR="004E1C77" w:rsidRDefault="00523728">
            <w:pPr>
              <w:pStyle w:val="a5"/>
              <w:shd w:val="clear" w:color="auto" w:fill="auto"/>
            </w:pPr>
            <w:r>
              <w:t>Участие в создании условий для реализации мер, направленных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CA254F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62A87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9A6D49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F671C" w14:textId="3A9548F1" w:rsidR="004E1C77" w:rsidRDefault="00523728">
            <w:pPr>
              <w:pStyle w:val="a5"/>
              <w:shd w:val="clear" w:color="auto" w:fill="auto"/>
              <w:jc w:val="center"/>
            </w:pPr>
            <w:r>
              <w:t>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34BA1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35,0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92AA4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35,0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5B689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88141" w14:textId="77777777" w:rsidR="004E1C77" w:rsidRDefault="00523728">
            <w:pPr>
              <w:pStyle w:val="a5"/>
              <w:shd w:val="clear" w:color="auto" w:fill="auto"/>
              <w:jc w:val="center"/>
            </w:pPr>
            <w:r>
              <w:t>0%</w:t>
            </w:r>
          </w:p>
        </w:tc>
      </w:tr>
    </w:tbl>
    <w:p w14:paraId="06B803F5" w14:textId="77777777" w:rsidR="004E1C77" w:rsidRDefault="00523728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624"/>
        <w:gridCol w:w="1526"/>
        <w:gridCol w:w="898"/>
        <w:gridCol w:w="1147"/>
        <w:gridCol w:w="1152"/>
        <w:gridCol w:w="1536"/>
        <w:gridCol w:w="1531"/>
        <w:gridCol w:w="1133"/>
        <w:gridCol w:w="1440"/>
      </w:tblGrid>
      <w:tr w:rsidR="004E1C77" w14:paraId="7B13EF4E" w14:textId="77777777">
        <w:tblPrEx>
          <w:tblCellMar>
            <w:top w:w="0" w:type="dxa"/>
            <w:bottom w:w="0" w:type="dxa"/>
          </w:tblCellMar>
        </w:tblPrEx>
        <w:trPr>
          <w:trHeight w:hRule="exact" w:val="3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C7E1C" w14:textId="77777777" w:rsidR="004E1C77" w:rsidRDefault="004E1C77">
            <w:pPr>
              <w:framePr w:w="14669" w:h="6446" w:hSpace="34" w:vSpace="821" w:wrap="notBeside" w:vAnchor="text" w:hAnchor="text" w:x="35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EDA2C" w14:textId="77777777" w:rsidR="004E1C77" w:rsidRDefault="00523728">
            <w:pPr>
              <w:pStyle w:val="a5"/>
              <w:framePr w:w="14669" w:h="6446" w:hSpace="34" w:vSpace="821" w:wrap="notBeside" w:vAnchor="text" w:hAnchor="text" w:x="35" w:y="1"/>
              <w:shd w:val="clear" w:color="auto" w:fill="auto"/>
            </w:pPr>
            <w:r>
              <w:t xml:space="preserve">на укрепление межнационального и межконфессионального согласия, сохранение и развитие языков и культуры народов </w:t>
            </w:r>
            <w:r>
              <w:t>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484A8" w14:textId="77777777" w:rsidR="004E1C77" w:rsidRDefault="004E1C77">
            <w:pPr>
              <w:framePr w:w="14669" w:h="6446" w:hSpace="34" w:vSpace="821" w:wrap="notBeside" w:vAnchor="text" w:hAnchor="text" w:x="35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1DD21" w14:textId="77777777" w:rsidR="004E1C77" w:rsidRDefault="004E1C77">
            <w:pPr>
              <w:framePr w:w="14669" w:h="6446" w:hSpace="34" w:vSpace="821" w:wrap="notBeside" w:vAnchor="text" w:hAnchor="text" w:x="35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CE206" w14:textId="77777777" w:rsidR="004E1C77" w:rsidRDefault="004E1C77">
            <w:pPr>
              <w:framePr w:w="14669" w:h="6446" w:hSpace="34" w:vSpace="821" w:wrap="notBeside" w:vAnchor="text" w:hAnchor="text" w:x="35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8095F" w14:textId="77777777" w:rsidR="004E1C77" w:rsidRDefault="004E1C77">
            <w:pPr>
              <w:framePr w:w="14669" w:h="6446" w:hSpace="34" w:vSpace="821" w:wrap="notBeside" w:vAnchor="text" w:hAnchor="text" w:x="35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C43D4" w14:textId="77777777" w:rsidR="004E1C77" w:rsidRDefault="004E1C77">
            <w:pPr>
              <w:framePr w:w="14669" w:h="6446" w:hSpace="34" w:vSpace="821" w:wrap="notBeside" w:vAnchor="text" w:hAnchor="text" w:x="35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2C5FA" w14:textId="77777777" w:rsidR="004E1C77" w:rsidRDefault="004E1C77">
            <w:pPr>
              <w:framePr w:w="14669" w:h="6446" w:hSpace="34" w:vSpace="821" w:wrap="notBeside" w:vAnchor="text" w:hAnchor="text" w:x="35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1D6DF" w14:textId="77777777" w:rsidR="004E1C77" w:rsidRDefault="004E1C77">
            <w:pPr>
              <w:framePr w:w="14669" w:h="6446" w:hSpace="34" w:vSpace="821" w:wrap="notBeside" w:vAnchor="text" w:hAnchor="text" w:x="35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CF4B1" w14:textId="77777777" w:rsidR="004E1C77" w:rsidRDefault="004E1C77">
            <w:pPr>
              <w:framePr w:w="14669" w:h="6446" w:hSpace="34" w:vSpace="821" w:wrap="notBeside" w:vAnchor="text" w:hAnchor="text" w:x="35" w:y="1"/>
              <w:rPr>
                <w:sz w:val="10"/>
                <w:szCs w:val="10"/>
              </w:rPr>
            </w:pPr>
          </w:p>
        </w:tc>
      </w:tr>
      <w:tr w:rsidR="004E1C77" w14:paraId="541E743E" w14:textId="77777777" w:rsidTr="00B971C3">
        <w:tblPrEx>
          <w:tblCellMar>
            <w:top w:w="0" w:type="dxa"/>
            <w:bottom w:w="0" w:type="dxa"/>
          </w:tblCellMar>
        </w:tblPrEx>
        <w:trPr>
          <w:trHeight w:hRule="exact" w:val="259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08EB4" w14:textId="77777777" w:rsidR="004E1C77" w:rsidRDefault="00523728">
            <w:pPr>
              <w:pStyle w:val="a5"/>
              <w:framePr w:w="14669" w:h="6446" w:hSpace="34" w:vSpace="821" w:wrap="notBeside" w:vAnchor="text" w:hAnchor="text" w:x="35" w:y="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FF6389" w14:textId="77777777" w:rsidR="004E1C77" w:rsidRDefault="00523728">
            <w:pPr>
              <w:pStyle w:val="a5"/>
              <w:framePr w:w="14669" w:h="6446" w:hSpace="34" w:vSpace="821" w:wrap="notBeside" w:vAnchor="text" w:hAnchor="text" w:x="35" w:y="1"/>
              <w:shd w:val="clear" w:color="auto" w:fill="auto"/>
            </w:pPr>
            <w:r>
              <w:t xml:space="preserve">Участие в формах, установленных законодательством Санкт- </w:t>
            </w:r>
            <w:r>
              <w:t>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 Петербурге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9A57EF" w14:textId="77777777" w:rsidR="004E1C77" w:rsidRDefault="00523728">
            <w:pPr>
              <w:pStyle w:val="a5"/>
              <w:framePr w:w="14669" w:h="6446" w:hSpace="34" w:vSpace="821" w:wrap="notBeside" w:vAnchor="text" w:hAnchor="text" w:x="35" w:y="1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C4B81" w14:textId="77777777" w:rsidR="004E1C77" w:rsidRDefault="00523728">
            <w:pPr>
              <w:pStyle w:val="a5"/>
              <w:framePr w:w="14669" w:h="6446" w:hSpace="34" w:vSpace="821" w:wrap="notBeside" w:vAnchor="text" w:hAnchor="text" w:x="35" w:y="1"/>
              <w:shd w:val="clear" w:color="auto" w:fill="auto"/>
              <w:jc w:val="center"/>
            </w:pPr>
            <w:r>
              <w:t>2450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99257" w14:textId="77777777" w:rsidR="004E1C77" w:rsidRDefault="00523728">
            <w:pPr>
              <w:pStyle w:val="a5"/>
              <w:framePr w:w="14669" w:h="6446" w:hSpace="34" w:vSpace="821" w:wrap="notBeside" w:vAnchor="text" w:hAnchor="text" w:x="35" w:y="1"/>
              <w:shd w:val="clear" w:color="auto" w:fill="auto"/>
              <w:jc w:val="center"/>
            </w:pPr>
            <w:r>
              <w:t>2450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5004D3" w14:textId="77777777" w:rsidR="004E1C77" w:rsidRDefault="00523728">
            <w:pPr>
              <w:pStyle w:val="a5"/>
              <w:framePr w:w="14669" w:h="6446" w:hSpace="34" w:vSpace="821" w:wrap="notBeside" w:vAnchor="text" w:hAnchor="text" w:x="35" w:y="1"/>
              <w:shd w:val="clear" w:color="auto" w:fill="auto"/>
              <w:jc w:val="center"/>
            </w:pPr>
            <w:r>
              <w:t>0%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D5D7BC" w14:textId="77777777" w:rsidR="004E1C77" w:rsidRDefault="00523728">
            <w:pPr>
              <w:pStyle w:val="a5"/>
              <w:framePr w:w="14669" w:h="6446" w:hSpace="34" w:vSpace="821" w:wrap="notBeside" w:vAnchor="text" w:hAnchor="text" w:x="35" w:y="1"/>
              <w:shd w:val="clear" w:color="auto" w:fill="auto"/>
              <w:jc w:val="center"/>
            </w:pPr>
            <w:r>
              <w:t>40,0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23346" w14:textId="77777777" w:rsidR="004E1C77" w:rsidRDefault="00523728">
            <w:pPr>
              <w:pStyle w:val="a5"/>
              <w:framePr w:w="14669" w:h="6446" w:hSpace="34" w:vSpace="821" w:wrap="notBeside" w:vAnchor="text" w:hAnchor="text" w:x="35" w:y="1"/>
              <w:shd w:val="clear" w:color="auto" w:fill="auto"/>
              <w:jc w:val="center"/>
            </w:pPr>
            <w: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5AE2B" w14:textId="77777777" w:rsidR="004E1C77" w:rsidRDefault="00523728">
            <w:pPr>
              <w:pStyle w:val="a5"/>
              <w:framePr w:w="14669" w:h="6446" w:hSpace="34" w:vSpace="821" w:wrap="notBeside" w:vAnchor="text" w:hAnchor="text" w:x="35" w:y="1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761C3" w14:textId="77777777" w:rsidR="004E1C77" w:rsidRDefault="00523728">
            <w:pPr>
              <w:pStyle w:val="a5"/>
              <w:framePr w:w="14669" w:h="6446" w:hSpace="34" w:vSpace="821" w:wrap="notBeside" w:vAnchor="text" w:hAnchor="text" w:x="35" w:y="1"/>
              <w:shd w:val="clear" w:color="auto" w:fill="auto"/>
              <w:jc w:val="center"/>
            </w:pPr>
            <w:r>
              <w:t>0%</w:t>
            </w:r>
          </w:p>
        </w:tc>
      </w:tr>
    </w:tbl>
    <w:p w14:paraId="2F5E58D9" w14:textId="77777777" w:rsidR="004E1C77" w:rsidRDefault="00523728">
      <w:pPr>
        <w:pStyle w:val="a7"/>
        <w:framePr w:w="5573" w:h="307" w:hSpace="9129" w:wrap="notBeside" w:vAnchor="text" w:hAnchor="text" w:y="6961"/>
        <w:shd w:val="clear" w:color="auto" w:fill="auto"/>
        <w:ind w:firstLine="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Оценка эффективности муниципальной программы: </w:t>
      </w:r>
      <w:r>
        <w:rPr>
          <w:b w:val="0"/>
          <w:bCs w:val="0"/>
          <w:sz w:val="22"/>
          <w:szCs w:val="22"/>
          <w:u w:val="single"/>
        </w:rPr>
        <w:t>100%</w:t>
      </w:r>
    </w:p>
    <w:p w14:paraId="51834D01" w14:textId="77777777" w:rsidR="004E1C77" w:rsidRDefault="004E1C77">
      <w:pPr>
        <w:spacing w:line="1" w:lineRule="exact"/>
      </w:pPr>
    </w:p>
    <w:p w14:paraId="352E06D7" w14:textId="690CFB13" w:rsidR="004E1C77" w:rsidRDefault="00523728">
      <w:pPr>
        <w:pStyle w:val="1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20080492" wp14:editId="3208FA18">
                <wp:simplePos x="0" y="0"/>
                <wp:positionH relativeFrom="page">
                  <wp:posOffset>9137015</wp:posOffset>
                </wp:positionH>
                <wp:positionV relativeFrom="paragraph">
                  <wp:posOffset>12700</wp:posOffset>
                </wp:positionV>
                <wp:extent cx="944880" cy="20129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2D4630" w14:textId="77777777" w:rsidR="004E1C77" w:rsidRDefault="00523728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С.С.Кузьмин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0080492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19.45pt;margin-top:1pt;width:74.4pt;height:15.85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" filled="f" stroked="f">
                <v:textbox inset="0,0,0,0">
                  <w:txbxContent>
                    <w:p w14:paraId="372D4630" w14:textId="77777777" w:rsidR="004E1C77" w:rsidRDefault="00523728">
                      <w:pPr>
                        <w:pStyle w:val="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С.С.Кузьмин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Глава местной администрации</w:t>
      </w:r>
    </w:p>
    <w:sectPr w:rsidR="004E1C77">
      <w:pgSz w:w="16840" w:h="11900" w:orient="landscape"/>
      <w:pgMar w:top="837" w:right="1040" w:bottom="1656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29EC" w14:textId="77777777" w:rsidR="00523728" w:rsidRDefault="00523728">
      <w:r>
        <w:separator/>
      </w:r>
    </w:p>
  </w:endnote>
  <w:endnote w:type="continuationSeparator" w:id="0">
    <w:p w14:paraId="17D9A3B6" w14:textId="77777777" w:rsidR="00523728" w:rsidRDefault="0052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DC00" w14:textId="77777777" w:rsidR="00523728" w:rsidRDefault="00523728"/>
  </w:footnote>
  <w:footnote w:type="continuationSeparator" w:id="0">
    <w:p w14:paraId="3831F4F5" w14:textId="77777777" w:rsidR="00523728" w:rsidRDefault="005237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41D"/>
    <w:multiLevelType w:val="multilevel"/>
    <w:tmpl w:val="4404C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3B45D3"/>
    <w:multiLevelType w:val="hybridMultilevel"/>
    <w:tmpl w:val="82A2F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C61E8"/>
    <w:multiLevelType w:val="hybridMultilevel"/>
    <w:tmpl w:val="B180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0467E"/>
    <w:multiLevelType w:val="multilevel"/>
    <w:tmpl w:val="20EEBA04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0970EE"/>
    <w:multiLevelType w:val="multilevel"/>
    <w:tmpl w:val="538A66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77"/>
    <w:rsid w:val="00315CEE"/>
    <w:rsid w:val="004E1C77"/>
    <w:rsid w:val="00523728"/>
    <w:rsid w:val="00530F5D"/>
    <w:rsid w:val="005D23F7"/>
    <w:rsid w:val="007F6D2B"/>
    <w:rsid w:val="00A15973"/>
    <w:rsid w:val="00A84240"/>
    <w:rsid w:val="00AB1A94"/>
    <w:rsid w:val="00B971C3"/>
    <w:rsid w:val="00CD7B62"/>
    <w:rsid w:val="00DC5B8E"/>
    <w:rsid w:val="00E835B6"/>
    <w:rsid w:val="00E87D93"/>
    <w:rsid w:val="00E9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16D0"/>
  <w15:docId w15:val="{6C414F8D-B7A0-406D-9945-AD766E8E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44AECC"/>
      <w:sz w:val="22"/>
      <w:szCs w:val="22"/>
      <w:u w:val="none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44AECC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ind w:firstLine="27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right"/>
    </w:pPr>
    <w:rPr>
      <w:rFonts w:ascii="Arial" w:eastAsia="Arial" w:hAnsi="Arial" w:cs="Arial"/>
      <w:color w:val="44AECC"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Arial" w:eastAsia="Arial" w:hAnsi="Arial" w:cs="Arial"/>
      <w:color w:val="44AECC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</cp:lastModifiedBy>
  <cp:revision>2</cp:revision>
  <dcterms:created xsi:type="dcterms:W3CDTF">2021-10-18T10:22:00Z</dcterms:created>
  <dcterms:modified xsi:type="dcterms:W3CDTF">2021-10-18T10:55:00Z</dcterms:modified>
</cp:coreProperties>
</file>