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F3" w:rsidRPr="00D24C63" w:rsidRDefault="008E36F3" w:rsidP="004842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C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36F3" w:rsidRDefault="008E36F3" w:rsidP="008E3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реализации ведомственной целевой</w:t>
      </w:r>
      <w:r w:rsidRPr="00D24C63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</w:p>
    <w:p w:rsidR="00842E77" w:rsidRDefault="008E36F3" w:rsidP="008E3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культурно-досуговых мероприятий на 2020 год В</w:t>
      </w:r>
      <w:r w:rsidRPr="00D24C63">
        <w:rPr>
          <w:rFonts w:ascii="Times New Roman" w:hAnsi="Times New Roman" w:cs="Times New Roman"/>
          <w:b/>
          <w:sz w:val="26"/>
          <w:szCs w:val="26"/>
        </w:rPr>
        <w:t>нутригородского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Санкт-Петербурга</w:t>
      </w:r>
    </w:p>
    <w:p w:rsidR="0055135E" w:rsidRDefault="008E36F3" w:rsidP="008E3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Светлановское </w:t>
      </w:r>
    </w:p>
    <w:p w:rsidR="008E36F3" w:rsidRPr="008E36F3" w:rsidRDefault="008E36F3" w:rsidP="008E3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6F3" w:rsidRPr="00842E77" w:rsidRDefault="008E36F3" w:rsidP="008E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Ведомственная целевая программа культурно-досуговых мероприятий на 2020 год (далее - программа) Внутригородского муниципального образования Санкт-Петербурга муниципальный округ Светлановское (далее - МО Светлановское) утверждена Распоряжением № 16-н от 05.11.2020 Об утверждении ведомственной целевой программы культурно</w:t>
      </w:r>
      <w:r w:rsidR="00842E77" w:rsidRPr="00842E77">
        <w:rPr>
          <w:rFonts w:ascii="Times New Roman" w:hAnsi="Times New Roman" w:cs="Times New Roman"/>
          <w:sz w:val="24"/>
          <w:szCs w:val="24"/>
        </w:rPr>
        <w:t xml:space="preserve"> </w:t>
      </w:r>
      <w:r w:rsidRPr="00842E77">
        <w:rPr>
          <w:rFonts w:ascii="Times New Roman" w:hAnsi="Times New Roman" w:cs="Times New Roman"/>
          <w:sz w:val="24"/>
          <w:szCs w:val="24"/>
        </w:rPr>
        <w:t>-</w:t>
      </w:r>
      <w:r w:rsidR="00842E77" w:rsidRPr="00842E77">
        <w:rPr>
          <w:rFonts w:ascii="Times New Roman" w:hAnsi="Times New Roman" w:cs="Times New Roman"/>
          <w:sz w:val="24"/>
          <w:szCs w:val="24"/>
        </w:rPr>
        <w:t xml:space="preserve"> </w:t>
      </w:r>
      <w:r w:rsidRPr="00842E77">
        <w:rPr>
          <w:rFonts w:ascii="Times New Roman" w:hAnsi="Times New Roman" w:cs="Times New Roman"/>
          <w:sz w:val="24"/>
          <w:szCs w:val="24"/>
        </w:rPr>
        <w:t xml:space="preserve">досуговых мероприятий муниципального образования муниципального округа Светлановское на 2020 год в новой редакции (со всеми изменениями и дополнениями). </w:t>
      </w:r>
    </w:p>
    <w:p w:rsidR="008E36F3" w:rsidRPr="00842E77" w:rsidRDefault="008E36F3" w:rsidP="008E36F3">
      <w:pPr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Основные цели ведомственной целевой программы:</w:t>
      </w:r>
    </w:p>
    <w:p w:rsidR="008E36F3" w:rsidRPr="00842E77" w:rsidRDefault="008E36F3" w:rsidP="008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-Формирование актуальной культурной политики в муниципальном образовании муниципальный округ Светлановское, сохранение и развитие традиционной и современной культуры;</w:t>
      </w:r>
    </w:p>
    <w:p w:rsidR="008E36F3" w:rsidRPr="00842E77" w:rsidRDefault="008E36F3" w:rsidP="008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-Повышение интереса жителей города к историческому и культурному наследию России, готовности сохранять, развивать и приумножать традиции, исходя из местных особенностей МО Светлановское, Выборгского района г. Санкт-Петербурга;</w:t>
      </w:r>
    </w:p>
    <w:p w:rsidR="008E36F3" w:rsidRPr="00842E77" w:rsidRDefault="008E36F3" w:rsidP="008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-Содействие повышению образовательного, культурного и духовного потенциала жителей и гостей МО Светлановское;</w:t>
      </w:r>
    </w:p>
    <w:p w:rsidR="008E36F3" w:rsidRPr="00842E77" w:rsidRDefault="008E36F3" w:rsidP="008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-Формирование гармоничной, развитой, общественно-активной личности.</w:t>
      </w:r>
    </w:p>
    <w:p w:rsidR="008E36F3" w:rsidRPr="00842E77" w:rsidRDefault="008E36F3" w:rsidP="008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6F3" w:rsidRPr="00842E77" w:rsidRDefault="008E36F3" w:rsidP="008E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Срок реализации программы: январь-декабрь 2020 года.</w:t>
      </w:r>
    </w:p>
    <w:p w:rsidR="008E36F3" w:rsidRPr="00842E77" w:rsidRDefault="008E36F3" w:rsidP="008E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Объем финансирования: 232 000,00 рублей.</w:t>
      </w:r>
    </w:p>
    <w:p w:rsidR="008E36F3" w:rsidRPr="00842E77" w:rsidRDefault="008E36F3" w:rsidP="008E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Источник финансирования: бюджет муниципального образования муниципального округа Светлановское на 2020 год.</w:t>
      </w:r>
    </w:p>
    <w:p w:rsidR="008301C5" w:rsidRPr="00842E77" w:rsidRDefault="008301C5" w:rsidP="008E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ведомственной целевой программы в 2020 году выполнялись следующие мероприятия: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жизни населения путем активного приобщения граждан к культурным благам;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и повышение качества предоставляемых услуг;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проведения информированности населения через печатный орган «События и размышления» и официальный сайт муниципального образования муниципальный округ Светлановское о мероприятиях, проводимых в рамках Программы;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доступа населения к социально значимой информации;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 культурных услуг для всех категорий и групп населения.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были заключены муниципальные контракты с ИП Поляков АА от 20.10.2020 года на оказание услуг по организации и проведению досуговых мероприятий, включающих автобусные поездки с экскурсионным обслуживанием и посещением объектов культурного наследия для жителей, проживающих на территории МО Светлановское в 2020 году на сумму 232 000,00 рублей.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ведомственной целевой программы проведен мониторинг ее результативности.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следующие ожидаемые результаты:</w:t>
      </w:r>
    </w:p>
    <w:p w:rsidR="008301C5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как минимум одного мероприятия – организация экскурсий с </w:t>
      </w:r>
      <w:r w:rsidR="008301C5"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 достопримечательностей города Санкт-Петербург,</w:t>
      </w: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Ленинградской области.</w:t>
      </w:r>
    </w:p>
    <w:p w:rsidR="00E531BA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участию в мероприятиях не менее 150 человек.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культуры населения МО Светлановское. </w:t>
      </w:r>
    </w:p>
    <w:p w:rsidR="008301C5" w:rsidRPr="00842E77" w:rsidRDefault="008301C5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-Снижение социальной напряженности среди жителей муниципального образования</w:t>
      </w:r>
      <w:r w:rsidR="00E531BA"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1C5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1C5"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связей ОМСУ муниципального образования Светлановское </w:t>
      </w: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учреждениями культуры города.</w:t>
      </w:r>
    </w:p>
    <w:p w:rsidR="008301C5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1C5"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различных слоев населения муниципального образования в реализации Программы</w:t>
      </w: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1BA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BA" w:rsidRPr="00842E77" w:rsidRDefault="00E531BA" w:rsidP="00E53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отчетную дату для исполнения мероприятий, предусмотренных ведомственной целевой программой, были проведены муниципальные закупки и заключены муниципальные контракты, а также заключены прямые договоры. Сведения представлены в таблице ниже:</w:t>
      </w:r>
    </w:p>
    <w:p w:rsidR="00E531BA" w:rsidRPr="00842E77" w:rsidRDefault="00E531BA" w:rsidP="00842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3492"/>
        <w:gridCol w:w="3187"/>
      </w:tblGrid>
      <w:tr w:rsidR="00E531BA" w:rsidRPr="00842E77" w:rsidTr="00D63632">
        <w:tc>
          <w:tcPr>
            <w:tcW w:w="2666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492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муниципальным контрактам (руб.)</w:t>
            </w:r>
          </w:p>
        </w:tc>
        <w:tc>
          <w:tcPr>
            <w:tcW w:w="3187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договорам (руб.)</w:t>
            </w:r>
          </w:p>
        </w:tc>
      </w:tr>
      <w:tr w:rsidR="00E531BA" w:rsidRPr="00842E77" w:rsidTr="00D63632">
        <w:tc>
          <w:tcPr>
            <w:tcW w:w="2666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492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232 000,00</w:t>
            </w:r>
          </w:p>
        </w:tc>
        <w:tc>
          <w:tcPr>
            <w:tcW w:w="3187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1BA" w:rsidRPr="00842E77" w:rsidTr="00D63632">
        <w:trPr>
          <w:trHeight w:val="395"/>
        </w:trPr>
        <w:tc>
          <w:tcPr>
            <w:tcW w:w="2666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232 000,00</w:t>
            </w:r>
          </w:p>
        </w:tc>
        <w:tc>
          <w:tcPr>
            <w:tcW w:w="3187" w:type="dxa"/>
          </w:tcPr>
          <w:p w:rsidR="00E531BA" w:rsidRPr="00842E77" w:rsidRDefault="00E531BA" w:rsidP="00D6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2E77" w:rsidRPr="00842E77" w:rsidRDefault="00842E77" w:rsidP="00842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7" w:rsidRPr="00842E77" w:rsidRDefault="00842E77" w:rsidP="00842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фактически полученных результатов с плановыми значениями приведены в таблице 1</w:t>
      </w:r>
    </w:p>
    <w:p w:rsidR="00842E77" w:rsidRPr="00842E77" w:rsidRDefault="00842E77" w:rsidP="00842E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701"/>
        <w:gridCol w:w="1417"/>
        <w:gridCol w:w="1843"/>
        <w:gridCol w:w="1134"/>
      </w:tblGrid>
      <w:tr w:rsidR="00842E77" w:rsidRPr="00842E77" w:rsidTr="00D63632">
        <w:trPr>
          <w:trHeight w:val="897"/>
        </w:trPr>
        <w:tc>
          <w:tcPr>
            <w:tcW w:w="70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5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количественный показатель</w:t>
            </w:r>
          </w:p>
        </w:tc>
        <w:tc>
          <w:tcPr>
            <w:tcW w:w="1843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количественный показатель</w:t>
            </w:r>
          </w:p>
        </w:tc>
        <w:tc>
          <w:tcPr>
            <w:tcW w:w="113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42E77" w:rsidRPr="00842E77" w:rsidTr="00D63632">
        <w:tc>
          <w:tcPr>
            <w:tcW w:w="70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842E77" w:rsidRPr="00842E77" w:rsidRDefault="004842DC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</w:t>
            </w:r>
          </w:p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843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2E77" w:rsidRPr="00842E77" w:rsidTr="00D63632">
        <w:tc>
          <w:tcPr>
            <w:tcW w:w="70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мероприятия</w:t>
            </w:r>
          </w:p>
        </w:tc>
        <w:tc>
          <w:tcPr>
            <w:tcW w:w="1701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842E77" w:rsidRPr="00842E77" w:rsidRDefault="00842E77" w:rsidP="0084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  <w:p w:rsidR="00842E77" w:rsidRPr="00842E77" w:rsidRDefault="00842E77" w:rsidP="0084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43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E77" w:rsidRPr="00842E77" w:rsidRDefault="00842E77" w:rsidP="00842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произведенных расходов плановым показателям приведен в таблице 2.</w:t>
      </w: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119"/>
        <w:gridCol w:w="1559"/>
        <w:gridCol w:w="1843"/>
        <w:gridCol w:w="1559"/>
        <w:gridCol w:w="1604"/>
      </w:tblGrid>
      <w:tr w:rsidR="00842E77" w:rsidRPr="00842E77" w:rsidTr="00D63632">
        <w:trPr>
          <w:trHeight w:val="527"/>
        </w:trPr>
        <w:tc>
          <w:tcPr>
            <w:tcW w:w="523" w:type="dxa"/>
            <w:vAlign w:val="center"/>
          </w:tcPr>
          <w:p w:rsidR="00842E77" w:rsidRPr="00842E77" w:rsidRDefault="00842E77" w:rsidP="00D63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842E77" w:rsidRPr="00842E77" w:rsidRDefault="00842E77" w:rsidP="00D63632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E77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42E77" w:rsidRPr="00842E77" w:rsidRDefault="00842E77" w:rsidP="00D63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показатели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показатели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bookmarkStart w:id="0" w:name="_GoBack"/>
            <w:bookmarkEnd w:id="0"/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04" w:type="dxa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тыс. руб./%</w:t>
            </w:r>
          </w:p>
        </w:tc>
      </w:tr>
      <w:tr w:rsidR="00842E77" w:rsidRPr="00842E77" w:rsidTr="00D63632">
        <w:trPr>
          <w:trHeight w:hRule="exact" w:val="2136"/>
        </w:trPr>
        <w:tc>
          <w:tcPr>
            <w:tcW w:w="523" w:type="dxa"/>
            <w:vAlign w:val="center"/>
          </w:tcPr>
          <w:p w:rsidR="00842E77" w:rsidRPr="00842E77" w:rsidRDefault="00842E77" w:rsidP="00D6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842E77" w:rsidRPr="00842E77" w:rsidRDefault="00842E77" w:rsidP="00D636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культурно-досуговых</w:t>
            </w:r>
            <w:r w:rsidRPr="00842E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жителей МО Светлановское.</w:t>
            </w:r>
          </w:p>
        </w:tc>
        <w:tc>
          <w:tcPr>
            <w:tcW w:w="1559" w:type="dxa"/>
            <w:vAlign w:val="center"/>
          </w:tcPr>
          <w:p w:rsidR="00842E77" w:rsidRPr="00842E77" w:rsidRDefault="00842E77" w:rsidP="00D6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vAlign w:val="center"/>
          </w:tcPr>
          <w:p w:rsidR="00842E77" w:rsidRPr="00842E77" w:rsidRDefault="00842E77" w:rsidP="00D6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ведомственной целевой программы соответствуют вопросам местного значения МО Светлановское и приоритетным направлениям социально-экономического развития Муниципального образования.</w:t>
      </w: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ведомственной целевой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:rsidR="00842E77" w:rsidRPr="00842E77" w:rsidRDefault="00842E77" w:rsidP="0084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77" w:rsidRPr="00842E77" w:rsidRDefault="00842E77" w:rsidP="0084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Полное выполнение запланированных на 2020 год количественных показателей ведомственной целевой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выводов об эффективности и результативности реализации ведомственной программы Внутригородского муниципального образования Санкт-Петербурга муниципальный округ Светлановское.</w:t>
      </w:r>
    </w:p>
    <w:p w:rsidR="00842E77" w:rsidRPr="00842E77" w:rsidRDefault="00842E77" w:rsidP="0084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E77" w:rsidRPr="00842E77" w:rsidRDefault="00842E77" w:rsidP="0084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77" w:rsidRPr="00842E77" w:rsidRDefault="00842E77" w:rsidP="0084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E77"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                   С.С. Кузьмин</w:t>
      </w:r>
    </w:p>
    <w:p w:rsidR="00E531BA" w:rsidRPr="00842E77" w:rsidRDefault="00E531BA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C5" w:rsidRPr="00842E77" w:rsidRDefault="008301C5" w:rsidP="008E3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F3" w:rsidRPr="00842E77" w:rsidRDefault="008E36F3" w:rsidP="0083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6F3" w:rsidRPr="0084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2F" w:rsidRDefault="008C5E2F" w:rsidP="00842E77">
      <w:pPr>
        <w:spacing w:after="0" w:line="240" w:lineRule="auto"/>
      </w:pPr>
      <w:r>
        <w:separator/>
      </w:r>
    </w:p>
  </w:endnote>
  <w:endnote w:type="continuationSeparator" w:id="0">
    <w:p w:rsidR="008C5E2F" w:rsidRDefault="008C5E2F" w:rsidP="008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7" w:rsidRDefault="00842E77" w:rsidP="00842E7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2F" w:rsidRDefault="008C5E2F" w:rsidP="00842E77">
      <w:pPr>
        <w:spacing w:after="0" w:line="240" w:lineRule="auto"/>
      </w:pPr>
      <w:r>
        <w:separator/>
      </w:r>
    </w:p>
  </w:footnote>
  <w:footnote w:type="continuationSeparator" w:id="0">
    <w:p w:rsidR="008C5E2F" w:rsidRDefault="008C5E2F" w:rsidP="0084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1C4"/>
    <w:multiLevelType w:val="hybridMultilevel"/>
    <w:tmpl w:val="5758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F"/>
    <w:rsid w:val="001B1F4F"/>
    <w:rsid w:val="004842DC"/>
    <w:rsid w:val="0055135E"/>
    <w:rsid w:val="008301C5"/>
    <w:rsid w:val="008309F1"/>
    <w:rsid w:val="00842E77"/>
    <w:rsid w:val="008C5E2F"/>
    <w:rsid w:val="008E36F3"/>
    <w:rsid w:val="00E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EEF"/>
  <w15:chartTrackingRefBased/>
  <w15:docId w15:val="{A4D08C0D-335C-4353-A0CB-660623D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F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42E77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42E77"/>
    <w:rPr>
      <w:rFonts w:ascii="Garamond" w:eastAsia="Garamond" w:hAnsi="Garamond" w:cs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E77"/>
  </w:style>
  <w:style w:type="paragraph" w:styleId="a6">
    <w:name w:val="footer"/>
    <w:basedOn w:val="a"/>
    <w:link w:val="a7"/>
    <w:uiPriority w:val="99"/>
    <w:unhideWhenUsed/>
    <w:rsid w:val="008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E77"/>
  </w:style>
  <w:style w:type="paragraph" w:styleId="a8">
    <w:name w:val="Balloon Text"/>
    <w:basedOn w:val="a"/>
    <w:link w:val="a9"/>
    <w:uiPriority w:val="99"/>
    <w:semiHidden/>
    <w:unhideWhenUsed/>
    <w:rsid w:val="0084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Никушкин ИМ</dc:creator>
  <cp:keywords/>
  <dc:description/>
  <cp:lastModifiedBy>Никушкин ИМ</cp:lastModifiedBy>
  <cp:revision>4</cp:revision>
  <cp:lastPrinted>2021-03-17T13:27:00Z</cp:lastPrinted>
  <dcterms:created xsi:type="dcterms:W3CDTF">2021-03-17T11:56:00Z</dcterms:created>
  <dcterms:modified xsi:type="dcterms:W3CDTF">2021-03-17T13:31:00Z</dcterms:modified>
</cp:coreProperties>
</file>