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0939" w14:textId="77777777" w:rsidR="00D84577" w:rsidRPr="009955AF" w:rsidRDefault="00F9566B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6C314C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7D2074AC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773E1E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9" o:title=""/>
                      </v:shape>
                      <o:OLEObject Type="Embed" ProgID="CorelDRAW.Graphic.14" ShapeID="_x0000_i1027" DrawAspect="Content" ObjectID="_1664632018" r:id="rId10"/>
                    </w:object>
                  </w:r>
                </w:p>
              </w:txbxContent>
            </v:textbox>
          </v:shape>
        </w:pict>
      </w:r>
    </w:p>
    <w:p w14:paraId="11710D27" w14:textId="161FA26C" w:rsidR="009F0F06" w:rsidRDefault="001E352B" w:rsidP="009F0F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 рассмотрении Представления </w:t>
      </w:r>
      <w:r w:rsidR="009F0F06">
        <w:rPr>
          <w:rFonts w:ascii="Times New Roman" w:hAnsi="Times New Roman"/>
          <w:b/>
          <w:sz w:val="24"/>
          <w:szCs w:val="24"/>
        </w:rPr>
        <w:t>Прокуратуры от 03.09.2020 № 03-02-2020</w:t>
      </w:r>
    </w:p>
    <w:p w14:paraId="7513E52A" w14:textId="4E7362AF" w:rsidR="00B43EEE" w:rsidRDefault="009F0F06" w:rsidP="009F0F06">
      <w:pPr>
        <w:rPr>
          <w:rFonts w:ascii="Times New Roman" w:hAnsi="Times New Roman"/>
          <w:b/>
          <w:sz w:val="24"/>
          <w:szCs w:val="24"/>
        </w:rPr>
      </w:pPr>
      <w:r w:rsidRPr="00807971">
        <w:rPr>
          <w:rFonts w:ascii="Times New Roman" w:hAnsi="Times New Roman"/>
          <w:b/>
          <w:sz w:val="24"/>
          <w:szCs w:val="24"/>
        </w:rPr>
        <w:t>об устранении нарушений законодательства о противодействии коррупции</w:t>
      </w:r>
    </w:p>
    <w:p w14:paraId="1C4FD239" w14:textId="77777777" w:rsidR="005273EC" w:rsidRDefault="005273EC" w:rsidP="005273EC">
      <w:pPr>
        <w:pStyle w:val="a3"/>
        <w:rPr>
          <w:rFonts w:ascii="Times New Roman CYR" w:hAnsi="Times New Roman CYR"/>
          <w:sz w:val="24"/>
        </w:rPr>
      </w:pPr>
    </w:p>
    <w:p w14:paraId="38F4837E" w14:textId="1C59EBB7" w:rsidR="005273EC" w:rsidRPr="005273EC" w:rsidRDefault="005273EC" w:rsidP="005273EC">
      <w:pPr>
        <w:pStyle w:val="a3"/>
        <w:rPr>
          <w:rFonts w:ascii="Times New Roman CYR" w:hAnsi="Times New Roman CYR"/>
          <w:b/>
          <w:sz w:val="24"/>
        </w:rPr>
      </w:pPr>
      <w:r w:rsidRPr="005273EC">
        <w:rPr>
          <w:rFonts w:ascii="Times New Roman CYR" w:hAnsi="Times New Roman CYR"/>
          <w:b/>
          <w:sz w:val="24"/>
        </w:rPr>
        <w:t>от «</w:t>
      </w:r>
      <w:r w:rsidRPr="00F9566B">
        <w:rPr>
          <w:rFonts w:ascii="Times New Roman CYR" w:hAnsi="Times New Roman CYR"/>
          <w:b/>
          <w:sz w:val="24"/>
        </w:rPr>
        <w:t>1</w:t>
      </w:r>
      <w:r w:rsidRPr="005273EC">
        <w:rPr>
          <w:rFonts w:ascii="Times New Roman CYR" w:hAnsi="Times New Roman CYR"/>
          <w:b/>
          <w:sz w:val="24"/>
        </w:rPr>
        <w:t>5»</w:t>
      </w:r>
      <w:r w:rsidRPr="00F9566B">
        <w:rPr>
          <w:rFonts w:ascii="Times New Roman CYR" w:hAnsi="Times New Roman CYR"/>
          <w:b/>
          <w:sz w:val="24"/>
        </w:rPr>
        <w:t xml:space="preserve"> </w:t>
      </w:r>
      <w:r w:rsidRPr="005273EC">
        <w:rPr>
          <w:rFonts w:ascii="Times New Roman CYR" w:hAnsi="Times New Roman CYR"/>
          <w:b/>
          <w:sz w:val="24"/>
        </w:rPr>
        <w:t>октября 2020 года № 14</w:t>
      </w:r>
    </w:p>
    <w:p w14:paraId="672C42B5" w14:textId="77777777" w:rsidR="009F0F06" w:rsidRPr="008B34A9" w:rsidRDefault="009F0F06" w:rsidP="009F0F06">
      <w:pPr>
        <w:rPr>
          <w:rFonts w:ascii="Times New Roman" w:hAnsi="Times New Roman"/>
          <w:b/>
          <w:sz w:val="24"/>
          <w:szCs w:val="24"/>
        </w:rPr>
      </w:pPr>
    </w:p>
    <w:p w14:paraId="7F3D1EDD" w14:textId="77777777" w:rsidR="009F0F06" w:rsidRDefault="009F0F06" w:rsidP="003D27C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представление прокуратуры Выборгского района Санкт-Петербурга </w:t>
      </w:r>
      <w:r>
        <w:rPr>
          <w:rFonts w:ascii="Times New Roman" w:hAnsi="Times New Roman"/>
          <w:sz w:val="24"/>
          <w:szCs w:val="24"/>
        </w:rPr>
        <w:br/>
        <w:t>от 03.09.2020 № 03-02-2020 об устранении нарушений законодательства о противодействии коррупции на заседании Муниципального Совета, депутаты установили:</w:t>
      </w:r>
    </w:p>
    <w:p w14:paraId="66D6004A" w14:textId="46627F8A" w:rsidR="009F0F06" w:rsidRPr="00E807AA" w:rsidRDefault="009F0F06" w:rsidP="003D27C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650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первому абзацу пункта</w:t>
      </w:r>
      <w:r w:rsidRPr="00F75650">
        <w:rPr>
          <w:rFonts w:ascii="Times New Roman" w:hAnsi="Times New Roman"/>
          <w:sz w:val="24"/>
          <w:szCs w:val="24"/>
        </w:rPr>
        <w:t xml:space="preserve"> 5 статьи 40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r w:rsidRPr="00F75650">
        <w:rPr>
          <w:rFonts w:ascii="Times New Roman" w:hAnsi="Times New Roman"/>
          <w:sz w:val="24"/>
          <w:szCs w:val="24"/>
        </w:rPr>
        <w:t xml:space="preserve">от 06.10.2003 г. </w:t>
      </w:r>
      <w:r>
        <w:rPr>
          <w:rFonts w:ascii="Times New Roman" w:hAnsi="Times New Roman"/>
          <w:sz w:val="24"/>
          <w:szCs w:val="24"/>
        </w:rPr>
        <w:br/>
      </w:r>
      <w:r w:rsidRPr="00F75650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 выборн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F75650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>ые лица могут</w:t>
      </w:r>
      <w:r w:rsidRPr="00F75650">
        <w:rPr>
          <w:rFonts w:ascii="Times New Roman" w:hAnsi="Times New Roman"/>
          <w:sz w:val="24"/>
          <w:szCs w:val="24"/>
        </w:rPr>
        <w:t xml:space="preserve"> исполнять свои полномочия на постоянной основе. При этом статьей 26 Устава МО Светлановское </w:t>
      </w:r>
      <w:r>
        <w:rPr>
          <w:rFonts w:ascii="Times New Roman" w:hAnsi="Times New Roman"/>
          <w:sz w:val="24"/>
          <w:szCs w:val="24"/>
        </w:rPr>
        <w:t xml:space="preserve">установлено исполнение полномочий </w:t>
      </w:r>
      <w:r w:rsidRPr="00F7565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ой</w:t>
      </w:r>
      <w:r w:rsidRPr="00F75650">
        <w:rPr>
          <w:rFonts w:ascii="Times New Roman" w:hAnsi="Times New Roman"/>
          <w:sz w:val="24"/>
          <w:szCs w:val="24"/>
        </w:rPr>
        <w:t xml:space="preserve"> муниципального образования на постоянной основе. Таким образом, Устав не соответствует в указанной части Федеральному закону от 06.10.2003 г.№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 По результатам тайного голосования на должность Главы муниципального образования 08.10.2019 г. избрана Евстафьева Я.В. П</w:t>
      </w:r>
      <w:r w:rsidRPr="00F75650">
        <w:rPr>
          <w:rFonts w:ascii="Times New Roman" w:hAnsi="Times New Roman"/>
          <w:sz w:val="24"/>
          <w:szCs w:val="24"/>
        </w:rPr>
        <w:t xml:space="preserve">ри этом </w:t>
      </w:r>
      <w:r>
        <w:rPr>
          <w:rFonts w:ascii="Times New Roman" w:hAnsi="Times New Roman"/>
          <w:sz w:val="24"/>
          <w:szCs w:val="24"/>
        </w:rPr>
        <w:t xml:space="preserve">в связи с выявленным противоречием Устава МО Светлановское Федеральному закону от 06.10.2003 г. № 131-ФЗ, назначить Евстафьеву Я.В. на непостоянную основу не предоставлялось возможным, так как это противоречило бы Уставу </w:t>
      </w:r>
      <w:r>
        <w:rPr>
          <w:rFonts w:ascii="Times New Roman" w:hAnsi="Times New Roman"/>
          <w:sz w:val="24"/>
          <w:szCs w:val="24"/>
        </w:rPr>
        <w:br/>
        <w:t>МО Светлановское, но при этом соответствовало Федеральному закону. Вместе с тем, денежное содержание Евстафьевой Я.В. в период с 09.10.2019 по 31.10.2019 не выплачивалось. С</w:t>
      </w:r>
      <w:r w:rsidRPr="00F75650">
        <w:rPr>
          <w:rFonts w:ascii="Times New Roman" w:hAnsi="Times New Roman"/>
          <w:sz w:val="24"/>
          <w:szCs w:val="24"/>
        </w:rPr>
        <w:t>огласно Распоряжению 35-К от 01.11.2019 г. «Об обеспечении гарантий осуществления пол</w:t>
      </w:r>
      <w:r w:rsidR="000E4A9A">
        <w:rPr>
          <w:rFonts w:ascii="Times New Roman" w:hAnsi="Times New Roman"/>
          <w:sz w:val="24"/>
          <w:szCs w:val="24"/>
        </w:rPr>
        <w:t>номочий Главы МО Светлановское</w:t>
      </w:r>
      <w:proofErr w:type="gramStart"/>
      <w:r w:rsidR="000E4A9A">
        <w:rPr>
          <w:rFonts w:ascii="Times New Roman" w:hAnsi="Times New Roman"/>
          <w:sz w:val="24"/>
          <w:szCs w:val="24"/>
        </w:rPr>
        <w:t>»</w:t>
      </w:r>
      <w:proofErr w:type="gramEnd"/>
      <w:r w:rsidR="000E4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Евстафьева Я.В. </w:t>
      </w:r>
      <w:r w:rsidRPr="00F75650">
        <w:rPr>
          <w:rFonts w:ascii="Times New Roman" w:hAnsi="Times New Roman"/>
          <w:b/>
          <w:i/>
          <w:sz w:val="24"/>
          <w:szCs w:val="24"/>
        </w:rPr>
        <w:t>фактически приступила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650">
        <w:rPr>
          <w:rFonts w:ascii="Times New Roman" w:hAnsi="Times New Roman"/>
          <w:sz w:val="24"/>
          <w:szCs w:val="24"/>
        </w:rPr>
        <w:t>к исполнению полномочий 01.11.2019 г.</w:t>
      </w:r>
      <w:r w:rsidR="000E4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Указанное в Представлении обстоятельст</w:t>
      </w:r>
      <w:r w:rsidR="00F9566B">
        <w:rPr>
          <w:rFonts w:ascii="Times New Roman" w:hAnsi="Times New Roman"/>
          <w:sz w:val="24"/>
          <w:szCs w:val="24"/>
        </w:rPr>
        <w:t xml:space="preserve">во стало возможным в связи с </w:t>
      </w:r>
      <w:proofErr w:type="spellStart"/>
      <w:r w:rsidR="00F9566B">
        <w:rPr>
          <w:rFonts w:ascii="Times New Roman" w:hAnsi="Times New Roman"/>
          <w:sz w:val="24"/>
          <w:szCs w:val="24"/>
        </w:rPr>
        <w:t>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приведением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положений Устава МО Светлановское в соответствие нормам Федерального закона. На основании изложенного, Муниципальный Совет </w:t>
      </w:r>
    </w:p>
    <w:p w14:paraId="3AD60866" w14:textId="77777777" w:rsidR="009F0F06" w:rsidRDefault="009F0F06" w:rsidP="009F0F06">
      <w:pPr>
        <w:jc w:val="both"/>
        <w:rPr>
          <w:rFonts w:ascii="Times New Roman" w:hAnsi="Times New Roman"/>
          <w:sz w:val="24"/>
          <w:szCs w:val="24"/>
        </w:rPr>
      </w:pPr>
    </w:p>
    <w:p w14:paraId="400D1203" w14:textId="77777777" w:rsidR="009F0F06" w:rsidRDefault="009F0F06" w:rsidP="009F0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14:paraId="5BF79C18" w14:textId="77777777" w:rsidR="00B43EEE" w:rsidRPr="00B43EEE" w:rsidRDefault="00B43EEE" w:rsidP="00B43EEE">
      <w:pPr>
        <w:rPr>
          <w:rFonts w:ascii="Times New Roman" w:hAnsi="Times New Roman"/>
          <w:b/>
          <w:sz w:val="24"/>
        </w:rPr>
      </w:pPr>
    </w:p>
    <w:p w14:paraId="688CD420" w14:textId="63E5EDEA" w:rsidR="009F0F06" w:rsidRDefault="009F0F06" w:rsidP="003D27CB">
      <w:pPr>
        <w:pStyle w:val="a8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решения «О внесении изменений и дополнений в Устав внутригородского муниципального образования Санкт-Петербурга муниципальный округ Светлановское»</w:t>
      </w:r>
      <w:r w:rsidR="000E4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формулировкой абзаца первого пункта</w:t>
      </w:r>
      <w:r w:rsidRPr="00F75650">
        <w:rPr>
          <w:rFonts w:ascii="Times New Roman" w:hAnsi="Times New Roman"/>
          <w:sz w:val="24"/>
          <w:szCs w:val="24"/>
        </w:rPr>
        <w:t xml:space="preserve"> 5 статьи 40 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F7565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F75650">
        <w:rPr>
          <w:rFonts w:ascii="Times New Roman" w:hAnsi="Times New Roman"/>
          <w:sz w:val="24"/>
          <w:szCs w:val="24"/>
        </w:rPr>
        <w:t xml:space="preserve"> от 06.10.2003 г.№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14:paraId="7DB2BF44" w14:textId="77777777" w:rsidR="009F0F06" w:rsidRDefault="009F0F06" w:rsidP="003D27CB">
      <w:pPr>
        <w:pStyle w:val="a8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2B2">
        <w:rPr>
          <w:rFonts w:ascii="Times New Roman" w:hAnsi="Times New Roman"/>
          <w:sz w:val="24"/>
          <w:szCs w:val="24"/>
        </w:rPr>
        <w:t xml:space="preserve">Внести следующие </w:t>
      </w:r>
      <w:r>
        <w:rPr>
          <w:rFonts w:ascii="Times New Roman" w:hAnsi="Times New Roman"/>
          <w:sz w:val="24"/>
          <w:szCs w:val="24"/>
        </w:rPr>
        <w:t xml:space="preserve">изменения </w:t>
      </w:r>
      <w:r w:rsidRPr="006822B2">
        <w:rPr>
          <w:rFonts w:ascii="Times New Roman" w:hAnsi="Times New Roman"/>
          <w:sz w:val="24"/>
          <w:szCs w:val="24"/>
        </w:rPr>
        <w:t>в решение Муниципального Совета внутригородского му</w:t>
      </w:r>
      <w:r>
        <w:rPr>
          <w:rFonts w:ascii="Times New Roman" w:hAnsi="Times New Roman"/>
          <w:sz w:val="24"/>
          <w:szCs w:val="24"/>
        </w:rPr>
        <w:t>ниципального образования Санкт-</w:t>
      </w:r>
      <w:r w:rsidRPr="006822B2">
        <w:rPr>
          <w:rFonts w:ascii="Times New Roman" w:hAnsi="Times New Roman"/>
          <w:sz w:val="24"/>
          <w:szCs w:val="24"/>
        </w:rPr>
        <w:t xml:space="preserve">Петербурга муниципальный округ Светлановское от </w:t>
      </w:r>
      <w:r w:rsidRPr="006822B2">
        <w:rPr>
          <w:rFonts w:ascii="Times New Roman" w:hAnsi="Times New Roman"/>
          <w:sz w:val="24"/>
          <w:szCs w:val="24"/>
        </w:rPr>
        <w:lastRenderedPageBreak/>
        <w:t>08.10.2019 № 2 «Об избрании Главы внутригородского муниципальног</w:t>
      </w:r>
      <w:r>
        <w:rPr>
          <w:rFonts w:ascii="Times New Roman" w:hAnsi="Times New Roman"/>
          <w:sz w:val="24"/>
          <w:szCs w:val="24"/>
        </w:rPr>
        <w:t>о образования Санкт-Петербурга М</w:t>
      </w:r>
      <w:r w:rsidRPr="006822B2">
        <w:rPr>
          <w:rFonts w:ascii="Times New Roman" w:hAnsi="Times New Roman"/>
          <w:sz w:val="24"/>
          <w:szCs w:val="24"/>
        </w:rPr>
        <w:t>униципальный округ Светлановское»</w:t>
      </w:r>
      <w:r>
        <w:rPr>
          <w:rFonts w:ascii="Times New Roman" w:hAnsi="Times New Roman"/>
          <w:sz w:val="24"/>
          <w:szCs w:val="24"/>
        </w:rPr>
        <w:t>:</w:t>
      </w:r>
    </w:p>
    <w:p w14:paraId="4D608645" w14:textId="583D34CA" w:rsidR="009F0F06" w:rsidRDefault="000E4A9A" w:rsidP="003D27CB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F0F06">
        <w:rPr>
          <w:rFonts w:ascii="Times New Roman" w:hAnsi="Times New Roman"/>
          <w:sz w:val="24"/>
          <w:szCs w:val="24"/>
        </w:rPr>
        <w:t xml:space="preserve"> Пункт 4 решения изложить в следующей редакции:</w:t>
      </w:r>
    </w:p>
    <w:p w14:paraId="0B0BD492" w14:textId="77777777" w:rsidR="009F0F06" w:rsidRDefault="009F0F06" w:rsidP="003D27CB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Главе муниципального образования, исполняющему полномочия председателя Муниципального совета приступить к исполнению полномочий 01.11.2019 г.».</w:t>
      </w:r>
    </w:p>
    <w:p w14:paraId="5FE68DCC" w14:textId="152B1D1B" w:rsidR="009F0F06" w:rsidRPr="00446D9E" w:rsidRDefault="000E4A9A" w:rsidP="003D27CB">
      <w:pPr>
        <w:pStyle w:val="a8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п</w:t>
      </w:r>
      <w:r w:rsidR="009F0F06">
        <w:rPr>
          <w:rFonts w:ascii="Times New Roman" w:hAnsi="Times New Roman"/>
          <w:sz w:val="24"/>
          <w:szCs w:val="24"/>
        </w:rPr>
        <w:t>ри указанных обстоятельствах, в соответствии с требованиями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F0F06">
        <w:rPr>
          <w:rFonts w:ascii="Times New Roman" w:hAnsi="Times New Roman"/>
          <w:sz w:val="24"/>
          <w:szCs w:val="24"/>
        </w:rPr>
        <w:t>от 06.10.2003</w:t>
      </w:r>
      <w:r w:rsidR="009F0F06" w:rsidRPr="00F75650">
        <w:rPr>
          <w:rFonts w:ascii="Times New Roman" w:hAnsi="Times New Roman"/>
          <w:sz w:val="24"/>
          <w:szCs w:val="24"/>
        </w:rPr>
        <w:t>г.№ 131-ФЗ «Об общих принципах организации местного самоуправления в Российской Федерации»</w:t>
      </w:r>
      <w:r w:rsidR="009F0F06">
        <w:rPr>
          <w:rFonts w:ascii="Times New Roman" w:hAnsi="Times New Roman"/>
          <w:sz w:val="24"/>
          <w:szCs w:val="24"/>
        </w:rPr>
        <w:t xml:space="preserve">, Главой муниципального образования Евстафьевой Я.В. нарушений не допущено.  </w:t>
      </w:r>
    </w:p>
    <w:p w14:paraId="37E6A085" w14:textId="77777777" w:rsidR="009F0F06" w:rsidRPr="0058748F" w:rsidRDefault="009F0F06" w:rsidP="003D27CB">
      <w:pPr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48F">
        <w:rPr>
          <w:rFonts w:ascii="Times New Roman" w:hAnsi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 и на официальном сайте  </w:t>
      </w:r>
      <w:hyperlink r:id="rId11" w:history="1">
        <w:r w:rsidRPr="0058748F">
          <w:rPr>
            <w:rFonts w:ascii="Times New Roman" w:hAnsi="Times New Roman"/>
            <w:sz w:val="24"/>
            <w:szCs w:val="24"/>
          </w:rPr>
          <w:t>www.mo-svetlanovskoe.spb.ru</w:t>
        </w:r>
      </w:hyperlink>
      <w:r w:rsidRPr="0058748F">
        <w:rPr>
          <w:rFonts w:ascii="Times New Roman" w:hAnsi="Times New Roman"/>
          <w:sz w:val="24"/>
          <w:szCs w:val="24"/>
        </w:rPr>
        <w:t>.</w:t>
      </w:r>
    </w:p>
    <w:p w14:paraId="25A8D7C0" w14:textId="77777777" w:rsidR="009F0F06" w:rsidRPr="0058748F" w:rsidRDefault="009F0F06" w:rsidP="003D27CB">
      <w:pPr>
        <w:pStyle w:val="a8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48F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59699486" w14:textId="77777777" w:rsidR="009F0F06" w:rsidRPr="0058748F" w:rsidRDefault="009F0F06" w:rsidP="003D27CB">
      <w:pPr>
        <w:pStyle w:val="a8"/>
        <w:numPr>
          <w:ilvl w:val="0"/>
          <w:numId w:val="2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748F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</w:p>
    <w:p w14:paraId="6A00892E" w14:textId="5462C4EA" w:rsidR="009F0F06" w:rsidRDefault="009F0F06" w:rsidP="009F0F06">
      <w:pPr>
        <w:jc w:val="both"/>
        <w:rPr>
          <w:rFonts w:ascii="Times New Roman" w:hAnsi="Times New Roman"/>
          <w:b/>
          <w:sz w:val="24"/>
          <w:szCs w:val="24"/>
        </w:rPr>
      </w:pPr>
    </w:p>
    <w:p w14:paraId="6C291986" w14:textId="7FC525AF" w:rsidR="009F0F06" w:rsidRDefault="009F0F06" w:rsidP="009F0F06">
      <w:pPr>
        <w:jc w:val="both"/>
        <w:rPr>
          <w:rFonts w:ascii="Times New Roman" w:hAnsi="Times New Roman"/>
          <w:b/>
          <w:sz w:val="24"/>
          <w:szCs w:val="24"/>
        </w:rPr>
      </w:pPr>
    </w:p>
    <w:p w14:paraId="49439C17" w14:textId="40B48BB2" w:rsidR="009F0F06" w:rsidRDefault="009F0F06" w:rsidP="009F0F06">
      <w:pPr>
        <w:jc w:val="both"/>
        <w:rPr>
          <w:rFonts w:ascii="Times New Roman" w:hAnsi="Times New Roman"/>
          <w:b/>
          <w:sz w:val="24"/>
          <w:szCs w:val="24"/>
        </w:rPr>
      </w:pPr>
    </w:p>
    <w:p w14:paraId="695FF8B0" w14:textId="77777777" w:rsidR="005273EC" w:rsidRDefault="005273EC" w:rsidP="009F0F06">
      <w:pPr>
        <w:jc w:val="both"/>
        <w:rPr>
          <w:rFonts w:ascii="Times New Roman" w:hAnsi="Times New Roman"/>
          <w:b/>
          <w:sz w:val="24"/>
          <w:szCs w:val="24"/>
        </w:rPr>
      </w:pPr>
    </w:p>
    <w:p w14:paraId="0285D12F" w14:textId="77777777" w:rsidR="003D27CB" w:rsidRDefault="003D27CB" w:rsidP="009F0F06">
      <w:pPr>
        <w:jc w:val="both"/>
        <w:rPr>
          <w:rFonts w:ascii="Times New Roman" w:hAnsi="Times New Roman"/>
          <w:b/>
          <w:sz w:val="24"/>
          <w:szCs w:val="24"/>
        </w:rPr>
      </w:pPr>
    </w:p>
    <w:p w14:paraId="12704DF7" w14:textId="77777777" w:rsidR="003D27CB" w:rsidRDefault="003D27CB" w:rsidP="009F0F06">
      <w:pPr>
        <w:jc w:val="both"/>
        <w:rPr>
          <w:rFonts w:ascii="Times New Roman" w:hAnsi="Times New Roman"/>
          <w:b/>
          <w:sz w:val="24"/>
          <w:szCs w:val="24"/>
        </w:rPr>
      </w:pPr>
    </w:p>
    <w:p w14:paraId="319BA0B3" w14:textId="62B69B4A" w:rsidR="009F0F06" w:rsidRPr="000F69A8" w:rsidRDefault="009F0F06" w:rsidP="009F0F06">
      <w:pPr>
        <w:jc w:val="both"/>
        <w:rPr>
          <w:rFonts w:ascii="Times New Roman" w:hAnsi="Times New Roman"/>
          <w:b/>
          <w:sz w:val="24"/>
          <w:szCs w:val="24"/>
        </w:rPr>
      </w:pPr>
      <w:r w:rsidRPr="000F69A8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69A8">
        <w:rPr>
          <w:rFonts w:ascii="Times New Roman" w:hAnsi="Times New Roman"/>
          <w:b/>
          <w:sz w:val="24"/>
          <w:szCs w:val="24"/>
        </w:rPr>
        <w:t xml:space="preserve">   Я.В. Евстафьева</w:t>
      </w:r>
    </w:p>
    <w:p w14:paraId="310530D4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F169AA">
      <w:headerReference w:type="default" r:id="rId12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6573" w14:textId="77777777" w:rsidR="001B0011" w:rsidRDefault="001B0011">
      <w:r>
        <w:separator/>
      </w:r>
    </w:p>
  </w:endnote>
  <w:endnote w:type="continuationSeparator" w:id="0">
    <w:p w14:paraId="35339AA7" w14:textId="77777777" w:rsidR="001B0011" w:rsidRDefault="001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5589" w14:textId="77777777" w:rsidR="001B0011" w:rsidRDefault="001B0011">
      <w:r>
        <w:separator/>
      </w:r>
    </w:p>
  </w:footnote>
  <w:footnote w:type="continuationSeparator" w:id="0">
    <w:p w14:paraId="76418292" w14:textId="77777777" w:rsidR="001B0011" w:rsidRDefault="001B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F0D8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2C82665C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219DB3BC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3A0504BF" w14:textId="0FE67D03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1B588412" w14:textId="77777777" w:rsidR="005273EC" w:rsidRDefault="005273EC">
    <w:pPr>
      <w:pStyle w:val="a3"/>
      <w:jc w:val="center"/>
      <w:rPr>
        <w:rFonts w:ascii="Times New Roman CYR" w:hAnsi="Times New Roman CYR"/>
        <w:spacing w:val="54"/>
        <w:sz w:val="32"/>
        <w:szCs w:val="32"/>
      </w:rPr>
    </w:pPr>
  </w:p>
  <w:p w14:paraId="1856A632" w14:textId="4153019B" w:rsidR="005273EC" w:rsidRPr="005273EC" w:rsidRDefault="005273EC">
    <w:pPr>
      <w:pStyle w:val="a3"/>
      <w:jc w:val="center"/>
      <w:rPr>
        <w:rFonts w:ascii="Times New Roman CYR" w:hAnsi="Times New Roman CYR"/>
        <w:spacing w:val="54"/>
        <w:sz w:val="32"/>
        <w:szCs w:val="32"/>
      </w:rPr>
    </w:pPr>
    <w:r w:rsidRPr="005273EC">
      <w:rPr>
        <w:rFonts w:ascii="Times New Roman CYR" w:hAnsi="Times New Roman CYR"/>
        <w:spacing w:val="54"/>
        <w:sz w:val="32"/>
        <w:szCs w:val="32"/>
      </w:rPr>
      <w:t>РЕШЕНИЕ</w:t>
    </w:r>
  </w:p>
  <w:p w14:paraId="5C01F6C6" w14:textId="346AC4AF" w:rsidR="00B4016D" w:rsidRPr="005273EC" w:rsidRDefault="00F9566B">
    <w:pPr>
      <w:pStyle w:val="a3"/>
      <w:rPr>
        <w:rFonts w:ascii="Arial CYR" w:hAnsi="Arial CYR"/>
      </w:rPr>
    </w:pPr>
    <w:r>
      <w:rPr>
        <w:rFonts w:ascii="Arial CYR" w:hAnsi="Arial CYR"/>
      </w:rPr>
      <w:pict w14:anchorId="6A8E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E43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</w:lvl>
  </w:abstractNum>
  <w:abstractNum w:abstractNumId="17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AE3F2E"/>
    <w:multiLevelType w:val="hybridMultilevel"/>
    <w:tmpl w:val="B9CC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3"/>
  </w:num>
  <w:num w:numId="7">
    <w:abstractNumId w:val="8"/>
  </w:num>
  <w:num w:numId="8">
    <w:abstractNumId w:val="2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21"/>
  </w:num>
  <w:num w:numId="18">
    <w:abstractNumId w:val="11"/>
  </w:num>
  <w:num w:numId="19">
    <w:abstractNumId w:val="9"/>
  </w:num>
  <w:num w:numId="20">
    <w:abstractNumId w:val="19"/>
  </w:num>
  <w:num w:numId="21">
    <w:abstractNumId w:val="1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0BA"/>
    <w:rsid w:val="000014DE"/>
    <w:rsid w:val="0004024B"/>
    <w:rsid w:val="000763FB"/>
    <w:rsid w:val="000A2C8B"/>
    <w:rsid w:val="000C31B9"/>
    <w:rsid w:val="000E4A9A"/>
    <w:rsid w:val="000E65D9"/>
    <w:rsid w:val="00101DA4"/>
    <w:rsid w:val="0010462F"/>
    <w:rsid w:val="00127674"/>
    <w:rsid w:val="00136840"/>
    <w:rsid w:val="001415CE"/>
    <w:rsid w:val="0014688A"/>
    <w:rsid w:val="00146B0C"/>
    <w:rsid w:val="00154B39"/>
    <w:rsid w:val="001553E0"/>
    <w:rsid w:val="001604DA"/>
    <w:rsid w:val="00180CC6"/>
    <w:rsid w:val="001B0011"/>
    <w:rsid w:val="001B2E4D"/>
    <w:rsid w:val="001B5671"/>
    <w:rsid w:val="001B70C5"/>
    <w:rsid w:val="001C51DB"/>
    <w:rsid w:val="001D6BC7"/>
    <w:rsid w:val="001E00FD"/>
    <w:rsid w:val="001E352B"/>
    <w:rsid w:val="001E4859"/>
    <w:rsid w:val="001E4A4E"/>
    <w:rsid w:val="001E4D98"/>
    <w:rsid w:val="001F0FAA"/>
    <w:rsid w:val="001F56FE"/>
    <w:rsid w:val="002339FE"/>
    <w:rsid w:val="00233F71"/>
    <w:rsid w:val="00241DDE"/>
    <w:rsid w:val="00242C30"/>
    <w:rsid w:val="0024555D"/>
    <w:rsid w:val="0026697C"/>
    <w:rsid w:val="002731E9"/>
    <w:rsid w:val="00273B75"/>
    <w:rsid w:val="002D298C"/>
    <w:rsid w:val="002F3819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C539F"/>
    <w:rsid w:val="003C55F3"/>
    <w:rsid w:val="003D27CB"/>
    <w:rsid w:val="003E64CF"/>
    <w:rsid w:val="003F2BE0"/>
    <w:rsid w:val="003F460E"/>
    <w:rsid w:val="00400965"/>
    <w:rsid w:val="0040336C"/>
    <w:rsid w:val="00413084"/>
    <w:rsid w:val="00426ECD"/>
    <w:rsid w:val="00433D18"/>
    <w:rsid w:val="00437A9B"/>
    <w:rsid w:val="00442F4F"/>
    <w:rsid w:val="00450D96"/>
    <w:rsid w:val="004755F2"/>
    <w:rsid w:val="00484AA6"/>
    <w:rsid w:val="004A4420"/>
    <w:rsid w:val="004B2352"/>
    <w:rsid w:val="004C46C2"/>
    <w:rsid w:val="004C77D1"/>
    <w:rsid w:val="004D703D"/>
    <w:rsid w:val="004E36E0"/>
    <w:rsid w:val="004F03C8"/>
    <w:rsid w:val="004F32EC"/>
    <w:rsid w:val="00502CA5"/>
    <w:rsid w:val="00507242"/>
    <w:rsid w:val="00512011"/>
    <w:rsid w:val="005217B3"/>
    <w:rsid w:val="0052460C"/>
    <w:rsid w:val="00524AFA"/>
    <w:rsid w:val="005273EC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37F90"/>
    <w:rsid w:val="006658AA"/>
    <w:rsid w:val="006723D6"/>
    <w:rsid w:val="00680792"/>
    <w:rsid w:val="00680A67"/>
    <w:rsid w:val="0068637A"/>
    <w:rsid w:val="00692F0B"/>
    <w:rsid w:val="006B49D8"/>
    <w:rsid w:val="006B7E82"/>
    <w:rsid w:val="006C10AD"/>
    <w:rsid w:val="006C1433"/>
    <w:rsid w:val="006C262D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22A40"/>
    <w:rsid w:val="00836006"/>
    <w:rsid w:val="00854483"/>
    <w:rsid w:val="00861339"/>
    <w:rsid w:val="00864984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25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E7294"/>
    <w:rsid w:val="009F0F06"/>
    <w:rsid w:val="009F2792"/>
    <w:rsid w:val="00A042E1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B4938"/>
    <w:rsid w:val="00AD1B07"/>
    <w:rsid w:val="00AE1F60"/>
    <w:rsid w:val="00AE7BB4"/>
    <w:rsid w:val="00AF51FF"/>
    <w:rsid w:val="00B0124E"/>
    <w:rsid w:val="00B01A8F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37A51"/>
    <w:rsid w:val="00C433B6"/>
    <w:rsid w:val="00C45205"/>
    <w:rsid w:val="00C45C68"/>
    <w:rsid w:val="00C577D2"/>
    <w:rsid w:val="00C63ED3"/>
    <w:rsid w:val="00C66A7E"/>
    <w:rsid w:val="00C831A5"/>
    <w:rsid w:val="00C869FB"/>
    <w:rsid w:val="00CA45A3"/>
    <w:rsid w:val="00CC0568"/>
    <w:rsid w:val="00CD5ED6"/>
    <w:rsid w:val="00CE4453"/>
    <w:rsid w:val="00CF1B6E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C72AE"/>
    <w:rsid w:val="00ED100A"/>
    <w:rsid w:val="00ED2559"/>
    <w:rsid w:val="00ED76CC"/>
    <w:rsid w:val="00EE12F0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9566B"/>
    <w:rsid w:val="00FB0F7D"/>
    <w:rsid w:val="00FB4C4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1CF0938"/>
  <w15:chartTrackingRefBased/>
  <w15:docId w15:val="{878659E4-D9A7-47FD-8277-8FEF25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9">
    <w:name w:val="Hyperlink"/>
    <w:uiPriority w:val="99"/>
    <w:unhideWhenUsed/>
    <w:rsid w:val="00EC72A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C72AE"/>
    <w:rPr>
      <w:color w:val="605E5C"/>
      <w:shd w:val="clear" w:color="auto" w:fill="E1DFDD"/>
    </w:rPr>
  </w:style>
  <w:style w:type="paragraph" w:customStyle="1" w:styleId="aa">
    <w:basedOn w:val="a"/>
    <w:next w:val="ab"/>
    <w:uiPriority w:val="99"/>
    <w:unhideWhenUsed/>
    <w:rsid w:val="00180C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80C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447B-DA43-498A-94D1-315CA4B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Яна</cp:lastModifiedBy>
  <cp:revision>69</cp:revision>
  <cp:lastPrinted>2020-10-19T14:00:00Z</cp:lastPrinted>
  <dcterms:created xsi:type="dcterms:W3CDTF">2020-01-29T07:00:00Z</dcterms:created>
  <dcterms:modified xsi:type="dcterms:W3CDTF">2020-10-19T14:01:00Z</dcterms:modified>
</cp:coreProperties>
</file>