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0939" w14:textId="77777777" w:rsidR="00D84577" w:rsidRPr="009955AF" w:rsidRDefault="003A18F0" w:rsidP="00EA7B9D">
      <w:pPr>
        <w:tabs>
          <w:tab w:val="left" w:pos="1134"/>
        </w:tabs>
        <w:ind w:right="9355"/>
        <w:rPr>
          <w:sz w:val="24"/>
          <w:szCs w:val="24"/>
          <w:lang w:val="en-US"/>
        </w:rPr>
        <w:sectPr w:rsidR="00D84577" w:rsidRPr="009955AF">
          <w:headerReference w:type="default" r:id="rId8"/>
          <w:pgSz w:w="11907" w:h="16840" w:code="9"/>
          <w:pgMar w:top="1476" w:right="850" w:bottom="1134" w:left="851" w:header="720" w:footer="172" w:gutter="0"/>
          <w:cols w:space="720"/>
        </w:sectPr>
      </w:pPr>
      <w:r>
        <w:rPr>
          <w:noProof/>
          <w:lang w:eastAsia="en-US"/>
        </w:rPr>
        <w:pict w14:anchorId="6C314C4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5pt;margin-top:-193.65pt;width:109.85pt;height:90pt;z-index:251657728;mso-width-relative:margin;mso-height-relative:margin" stroked="f">
            <v:textbox style="mso-next-textbox:#_x0000_s1028">
              <w:txbxContent>
                <w:p w14:paraId="7D2074AC" w14:textId="77777777" w:rsidR="00B4016D" w:rsidRDefault="00B4016D">
                  <w:r w:rsidRPr="00C52B92">
                    <w:rPr>
                      <w:rFonts w:ascii="Times New Roman" w:hAnsi="Times New Roman"/>
                      <w:snapToGrid w:val="0"/>
                    </w:rPr>
                    <w:object w:dxaOrig="8015" w:dyaOrig="7000" w14:anchorId="773E1E9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3pt;height:81.75pt">
                        <v:imagedata r:id="rId9" o:title=""/>
                      </v:shape>
                      <o:OLEObject Type="Embed" ProgID="CorelDRAW.Graphic.14" ShapeID="_x0000_i1027" DrawAspect="Content" ObjectID="_1664632354" r:id="rId10"/>
                    </w:object>
                  </w:r>
                </w:p>
              </w:txbxContent>
            </v:textbox>
          </v:shape>
        </w:pict>
      </w:r>
    </w:p>
    <w:p w14:paraId="1227531A" w14:textId="77777777" w:rsidR="00101F7F" w:rsidRDefault="00101F7F" w:rsidP="00101F7F">
      <w:pPr>
        <w:pStyle w:val="ab"/>
        <w:jc w:val="both"/>
        <w:rPr>
          <w:b/>
        </w:rPr>
      </w:pPr>
      <w:r w:rsidRPr="00CC242F">
        <w:rPr>
          <w:b/>
        </w:rPr>
        <w:lastRenderedPageBreak/>
        <w:t xml:space="preserve">Об утверждении </w:t>
      </w:r>
      <w:r>
        <w:rPr>
          <w:b/>
        </w:rPr>
        <w:t xml:space="preserve">Порядка организации </w:t>
      </w:r>
    </w:p>
    <w:p w14:paraId="09ABB5CF" w14:textId="77777777" w:rsidR="00101F7F" w:rsidRDefault="00101F7F" w:rsidP="00101F7F">
      <w:pPr>
        <w:pStyle w:val="ab"/>
        <w:jc w:val="both"/>
        <w:rPr>
          <w:b/>
          <w:bCs/>
        </w:rPr>
      </w:pPr>
      <w:r>
        <w:rPr>
          <w:b/>
        </w:rPr>
        <w:t>работ по компенсационному озеленению</w:t>
      </w:r>
      <w:r w:rsidRPr="00CC242F">
        <w:rPr>
          <w:b/>
          <w:bCs/>
        </w:rPr>
        <w:t xml:space="preserve"> </w:t>
      </w:r>
    </w:p>
    <w:p w14:paraId="1B6A83DE" w14:textId="77777777" w:rsidR="00101F7F" w:rsidRPr="000B7284" w:rsidRDefault="00101F7F" w:rsidP="00101F7F">
      <w:pPr>
        <w:pStyle w:val="ab"/>
        <w:jc w:val="both"/>
        <w:rPr>
          <w:b/>
        </w:rPr>
      </w:pPr>
      <w:r w:rsidRPr="000B7284">
        <w:rPr>
          <w:b/>
        </w:rPr>
        <w:t xml:space="preserve">в отношении территорий зеленых насаждений </w:t>
      </w:r>
    </w:p>
    <w:p w14:paraId="6051A1EE" w14:textId="77777777" w:rsidR="00101F7F" w:rsidRPr="000B7284" w:rsidRDefault="00101F7F" w:rsidP="00101F7F">
      <w:pPr>
        <w:pStyle w:val="ab"/>
        <w:jc w:val="both"/>
        <w:rPr>
          <w:b/>
        </w:rPr>
      </w:pPr>
      <w:r w:rsidRPr="000B7284">
        <w:rPr>
          <w:b/>
        </w:rPr>
        <w:t xml:space="preserve">общего пользования местного значения во </w:t>
      </w:r>
    </w:p>
    <w:p w14:paraId="36BE0FD6" w14:textId="77777777" w:rsidR="00101F7F" w:rsidRPr="000B7284" w:rsidRDefault="00101F7F" w:rsidP="00101F7F">
      <w:pPr>
        <w:pStyle w:val="ab"/>
        <w:jc w:val="both"/>
        <w:rPr>
          <w:b/>
        </w:rPr>
      </w:pPr>
      <w:r w:rsidRPr="000B7284">
        <w:rPr>
          <w:b/>
        </w:rPr>
        <w:t xml:space="preserve">внутригородском муниципальном образовании </w:t>
      </w:r>
    </w:p>
    <w:p w14:paraId="34725F8E" w14:textId="77777777" w:rsidR="00101F7F" w:rsidRPr="000B7284" w:rsidRDefault="00101F7F" w:rsidP="00101F7F">
      <w:pPr>
        <w:pStyle w:val="ab"/>
        <w:jc w:val="both"/>
        <w:rPr>
          <w:b/>
          <w:bCs/>
        </w:rPr>
      </w:pPr>
      <w:r w:rsidRPr="000B7284">
        <w:rPr>
          <w:b/>
        </w:rPr>
        <w:t>Санкт-Петербурга муниципальный округ Светлановское</w:t>
      </w:r>
    </w:p>
    <w:p w14:paraId="7513E52A" w14:textId="77777777" w:rsidR="00B43EEE" w:rsidRPr="008B34A9" w:rsidRDefault="00B43EEE" w:rsidP="00B43EEE">
      <w:pPr>
        <w:rPr>
          <w:rFonts w:ascii="Times New Roman" w:hAnsi="Times New Roman"/>
          <w:b/>
          <w:sz w:val="24"/>
          <w:szCs w:val="24"/>
        </w:rPr>
      </w:pPr>
    </w:p>
    <w:p w14:paraId="4BDEDD38" w14:textId="6C4E49FD" w:rsidR="00101F7F" w:rsidRDefault="00101F7F" w:rsidP="00C269D8">
      <w:pPr>
        <w:pStyle w:val="ab"/>
        <w:ind w:firstLine="284"/>
        <w:jc w:val="both"/>
      </w:pPr>
      <w:r>
        <w:t xml:space="preserve">     </w:t>
      </w:r>
      <w:r>
        <w:rPr>
          <w:color w:val="000000"/>
        </w:rPr>
        <w:t xml:space="preserve">В соответствии с Законом Санкт-Петербурга от 23.09.2009 № 420-79 «Об организации местного самоуправления в Санкт-Петербурге», Законом Санкт-Петербурга от 23.06.2010 </w:t>
      </w:r>
      <w:r w:rsidR="004D798C">
        <w:rPr>
          <w:color w:val="000000"/>
        </w:rPr>
        <w:t xml:space="preserve">       </w:t>
      </w:r>
      <w:r>
        <w:rPr>
          <w:color w:val="000000"/>
        </w:rPr>
        <w:t>№ 396-88 «О зеленых насаждениях в Санкт-Петербурге»</w:t>
      </w:r>
      <w:r>
        <w:t>, Уставом внутригородского муниципального образования Санкт-Петербурга муниципальный округ Светлановское,</w:t>
      </w:r>
      <w:r w:rsidRPr="00AB240C">
        <w:t xml:space="preserve"> </w:t>
      </w:r>
      <w:r w:rsidR="006658AA" w:rsidRPr="00364235">
        <w:t xml:space="preserve">Муниципальный Совет </w:t>
      </w:r>
    </w:p>
    <w:p w14:paraId="15803AA1" w14:textId="77777777" w:rsidR="00101F7F" w:rsidRDefault="00101F7F" w:rsidP="00101F7F">
      <w:pPr>
        <w:pStyle w:val="ab"/>
        <w:jc w:val="both"/>
      </w:pPr>
    </w:p>
    <w:p w14:paraId="5B1496D3" w14:textId="3FD97C3E" w:rsidR="006043F5" w:rsidRPr="00101F7F" w:rsidRDefault="006658AA" w:rsidP="00101F7F">
      <w:pPr>
        <w:pStyle w:val="ab"/>
        <w:jc w:val="both"/>
      </w:pPr>
      <w:r w:rsidRPr="00364235">
        <w:rPr>
          <w:b/>
        </w:rPr>
        <w:t>РЕШИЛ:</w:t>
      </w:r>
    </w:p>
    <w:p w14:paraId="5BF79C18" w14:textId="77777777" w:rsidR="00B43EEE" w:rsidRPr="00B43EEE" w:rsidRDefault="00B43EEE" w:rsidP="00B43EEE">
      <w:pPr>
        <w:rPr>
          <w:rFonts w:ascii="Times New Roman" w:hAnsi="Times New Roman"/>
          <w:b/>
          <w:sz w:val="24"/>
        </w:rPr>
      </w:pPr>
    </w:p>
    <w:p w14:paraId="6842794B" w14:textId="58BD28FB" w:rsidR="00101F7F" w:rsidRPr="002C51F2" w:rsidRDefault="00101F7F" w:rsidP="00FA1E40">
      <w:pPr>
        <w:pStyle w:val="ab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</w:pPr>
      <w:r w:rsidRPr="00B952E4">
        <w:t xml:space="preserve">Утвердить </w:t>
      </w:r>
      <w:r>
        <w:t>Порядок</w:t>
      </w:r>
      <w:r w:rsidRPr="00B952E4">
        <w:t xml:space="preserve"> </w:t>
      </w:r>
      <w:r>
        <w:t xml:space="preserve">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Светлановское </w:t>
      </w:r>
      <w:r>
        <w:rPr>
          <w:bCs/>
        </w:rPr>
        <w:t xml:space="preserve">согласно Приложению </w:t>
      </w:r>
      <w:r w:rsidR="00FA1E40">
        <w:rPr>
          <w:bCs/>
        </w:rPr>
        <w:t xml:space="preserve">№ 1 </w:t>
      </w:r>
      <w:r>
        <w:rPr>
          <w:bCs/>
        </w:rPr>
        <w:t>к настоящему решению.</w:t>
      </w:r>
    </w:p>
    <w:p w14:paraId="7780CD7D" w14:textId="3E20A3C5" w:rsidR="004D798C" w:rsidRDefault="004D798C" w:rsidP="00FA1E40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информационно-публицистическом журнале Муниципального Совета МО Светлановское «События и размышления» и на официальном сайте  </w:t>
      </w:r>
      <w:hyperlink r:id="rId11" w:history="1">
        <w:r w:rsidRPr="004D798C">
          <w:rPr>
            <w:rFonts w:ascii="Times New Roman" w:hAnsi="Times New Roman"/>
            <w:sz w:val="24"/>
            <w:szCs w:val="24"/>
          </w:rPr>
          <w:t>www.mo-svetlanovskoe.spb.ru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235821BC" w14:textId="77777777" w:rsidR="004D798C" w:rsidRDefault="004D798C" w:rsidP="00FA1E40">
      <w:pPr>
        <w:pStyle w:val="a8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14:paraId="0712DD60" w14:textId="35E11F0A" w:rsidR="004D798C" w:rsidRDefault="004D798C" w:rsidP="00FA1E40">
      <w:pPr>
        <w:pStyle w:val="a8"/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МО Светлановское     Я.В. Евстафьеву</w:t>
      </w:r>
      <w:r w:rsidR="00FA1E40">
        <w:rPr>
          <w:rFonts w:ascii="Times New Roman" w:hAnsi="Times New Roman"/>
          <w:sz w:val="24"/>
          <w:szCs w:val="24"/>
        </w:rPr>
        <w:t>.</w:t>
      </w:r>
    </w:p>
    <w:p w14:paraId="1D1F2CF9" w14:textId="77777777" w:rsidR="00101F7F" w:rsidRDefault="00101F7F" w:rsidP="00FA1E4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F7B799" w14:textId="5C4B2B31" w:rsidR="00180CC6" w:rsidRDefault="00180CC6" w:rsidP="00180CC6">
      <w:pPr>
        <w:jc w:val="both"/>
        <w:rPr>
          <w:rFonts w:ascii="Times New Roman" w:hAnsi="Times New Roman"/>
          <w:sz w:val="24"/>
          <w:szCs w:val="24"/>
        </w:rPr>
      </w:pPr>
    </w:p>
    <w:p w14:paraId="4AC4E2FF" w14:textId="77777777" w:rsidR="00180CC6" w:rsidRPr="00180CC6" w:rsidRDefault="00180CC6" w:rsidP="00180CC6">
      <w:pPr>
        <w:jc w:val="both"/>
        <w:rPr>
          <w:rFonts w:ascii="Times New Roman" w:hAnsi="Times New Roman"/>
          <w:sz w:val="24"/>
          <w:szCs w:val="24"/>
        </w:rPr>
      </w:pPr>
    </w:p>
    <w:p w14:paraId="347D10A1" w14:textId="77777777" w:rsidR="00FA1E40" w:rsidRDefault="00FA1E40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7BC914D6" w14:textId="07BA534A" w:rsidR="006043F5" w:rsidRDefault="006043F5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>Глава муниципальног</w:t>
      </w:r>
      <w:r w:rsidR="00B96A8E"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о образования       </w:t>
      </w:r>
      <w:r w:rsid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                       </w:t>
      </w:r>
      <w:r w:rsidR="00B96A8E"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</w:t>
      </w:r>
      <w:r w:rsid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                    </w:t>
      </w:r>
      <w:r w:rsidR="00B96A8E" w:rsidRPr="005B20AB">
        <w:rPr>
          <w:rFonts w:ascii="Times New Roman" w:hAnsi="Times New Roman"/>
          <w:b/>
          <w:color w:val="000000"/>
          <w:sz w:val="24"/>
          <w:szCs w:val="24"/>
          <w:lang w:bidi="ru-RU"/>
        </w:rPr>
        <w:t>Я.В. Евстафьев</w:t>
      </w:r>
      <w:r w:rsidR="00B43EEE"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</w:p>
    <w:p w14:paraId="310530D4" w14:textId="467521E3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3B801627" w14:textId="54D079F0" w:rsidR="00101F7F" w:rsidRDefault="00101F7F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482B6E6E" w14:textId="56CEE019" w:rsidR="00FA1E40" w:rsidRPr="00084505" w:rsidRDefault="00FA1E40" w:rsidP="00FA1E40">
      <w:pPr>
        <w:pageBreakBefore/>
        <w:jc w:val="right"/>
        <w:rPr>
          <w:rFonts w:ascii="Times New Roman" w:hAnsi="Times New Roman"/>
          <w:sz w:val="24"/>
          <w:szCs w:val="24"/>
        </w:rPr>
      </w:pPr>
      <w:proofErr w:type="gramStart"/>
      <w:r w:rsidRPr="0008450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 №</w:t>
      </w:r>
      <w:proofErr w:type="gramEnd"/>
      <w:r>
        <w:rPr>
          <w:rFonts w:ascii="Times New Roman" w:hAnsi="Times New Roman"/>
          <w:sz w:val="24"/>
          <w:szCs w:val="24"/>
        </w:rPr>
        <w:t>1</w:t>
      </w:r>
    </w:p>
    <w:p w14:paraId="45385025" w14:textId="48ADCEFA" w:rsidR="00FA1E40" w:rsidRPr="00084505" w:rsidRDefault="00FA1E40" w:rsidP="00FA1E40">
      <w:pPr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решению</w:t>
      </w:r>
      <w:r w:rsidRPr="00084505">
        <w:rPr>
          <w:rFonts w:ascii="Times New Roman" w:eastAsia="Calibri" w:hAnsi="Times New Roman"/>
          <w:sz w:val="24"/>
          <w:szCs w:val="24"/>
        </w:rPr>
        <w:t xml:space="preserve"> Муниципального Совета</w:t>
      </w:r>
    </w:p>
    <w:p w14:paraId="1C6781A5" w14:textId="77777777" w:rsidR="00FA1E40" w:rsidRPr="00084505" w:rsidRDefault="00FA1E40" w:rsidP="00FA1E40">
      <w:pPr>
        <w:jc w:val="right"/>
        <w:rPr>
          <w:rFonts w:ascii="Times New Roman" w:eastAsia="Calibri" w:hAnsi="Times New Roman"/>
          <w:sz w:val="24"/>
          <w:szCs w:val="24"/>
        </w:rPr>
      </w:pPr>
      <w:r w:rsidRPr="00084505">
        <w:rPr>
          <w:rFonts w:ascii="Times New Roman" w:eastAsia="Calibri" w:hAnsi="Times New Roman"/>
          <w:sz w:val="24"/>
          <w:szCs w:val="24"/>
        </w:rPr>
        <w:t xml:space="preserve">внутригородского муниципального </w:t>
      </w:r>
    </w:p>
    <w:p w14:paraId="49E5677D" w14:textId="77777777" w:rsidR="00FA1E40" w:rsidRPr="00084505" w:rsidRDefault="00FA1E40" w:rsidP="00FA1E40">
      <w:pPr>
        <w:jc w:val="right"/>
        <w:rPr>
          <w:rFonts w:ascii="Times New Roman" w:eastAsia="Calibri" w:hAnsi="Times New Roman"/>
          <w:sz w:val="24"/>
          <w:szCs w:val="24"/>
        </w:rPr>
      </w:pPr>
      <w:r w:rsidRPr="00084505">
        <w:rPr>
          <w:rFonts w:ascii="Times New Roman" w:eastAsia="Calibri" w:hAnsi="Times New Roman"/>
          <w:sz w:val="24"/>
          <w:szCs w:val="24"/>
        </w:rPr>
        <w:t>образования Санкт-Петербурга</w:t>
      </w:r>
    </w:p>
    <w:p w14:paraId="00C00A5E" w14:textId="77777777" w:rsidR="00FA1E40" w:rsidRPr="00084505" w:rsidRDefault="00FA1E40" w:rsidP="00FA1E40">
      <w:pPr>
        <w:jc w:val="right"/>
        <w:rPr>
          <w:rFonts w:ascii="Times New Roman" w:eastAsia="Calibri" w:hAnsi="Times New Roman"/>
          <w:sz w:val="24"/>
          <w:szCs w:val="24"/>
        </w:rPr>
      </w:pPr>
      <w:r w:rsidRPr="00084505">
        <w:rPr>
          <w:rFonts w:ascii="Times New Roman" w:eastAsia="Calibri" w:hAnsi="Times New Roman"/>
          <w:sz w:val="24"/>
          <w:szCs w:val="24"/>
        </w:rPr>
        <w:t>муниципальный округ Светлановское</w:t>
      </w:r>
    </w:p>
    <w:p w14:paraId="625A7776" w14:textId="1141F40F" w:rsidR="00FA1E40" w:rsidRPr="00084505" w:rsidRDefault="00FA1E40" w:rsidP="00FA1E40">
      <w:pPr>
        <w:jc w:val="right"/>
        <w:rPr>
          <w:rFonts w:ascii="Times New Roman" w:eastAsia="Calibri" w:hAnsi="Times New Roman"/>
          <w:sz w:val="24"/>
          <w:szCs w:val="24"/>
        </w:rPr>
      </w:pPr>
      <w:r w:rsidRPr="00084505">
        <w:rPr>
          <w:rFonts w:ascii="Times New Roman" w:eastAsia="Calibri" w:hAnsi="Times New Roman"/>
          <w:sz w:val="24"/>
          <w:szCs w:val="24"/>
        </w:rPr>
        <w:t>от «</w:t>
      </w:r>
      <w:r>
        <w:rPr>
          <w:rFonts w:ascii="Times New Roman" w:eastAsia="Calibri" w:hAnsi="Times New Roman"/>
          <w:sz w:val="24"/>
          <w:szCs w:val="24"/>
        </w:rPr>
        <w:t>15</w:t>
      </w:r>
      <w:r w:rsidRPr="00084505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октября </w:t>
      </w:r>
      <w:r w:rsidRPr="00084505">
        <w:rPr>
          <w:rFonts w:ascii="Times New Roman" w:eastAsia="Calibri" w:hAnsi="Times New Roman"/>
          <w:sz w:val="24"/>
          <w:szCs w:val="24"/>
        </w:rPr>
        <w:t>2020 года №</w:t>
      </w:r>
      <w:r>
        <w:rPr>
          <w:rFonts w:ascii="Times New Roman" w:eastAsia="Calibri" w:hAnsi="Times New Roman"/>
          <w:sz w:val="24"/>
          <w:szCs w:val="24"/>
        </w:rPr>
        <w:t xml:space="preserve"> 17</w:t>
      </w:r>
    </w:p>
    <w:p w14:paraId="43A5D65D" w14:textId="77777777" w:rsidR="00FA1E40" w:rsidRPr="00084505" w:rsidRDefault="00FA1E40" w:rsidP="00FA1E40">
      <w:pPr>
        <w:jc w:val="right"/>
        <w:rPr>
          <w:rFonts w:ascii="Times New Roman" w:hAnsi="Times New Roman"/>
          <w:sz w:val="18"/>
          <w:szCs w:val="18"/>
        </w:rPr>
      </w:pPr>
    </w:p>
    <w:p w14:paraId="4C1D93B0" w14:textId="77777777" w:rsidR="00FA1E40" w:rsidRDefault="00FA1E40" w:rsidP="00FA1E4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B7A1FA" w14:textId="77777777" w:rsidR="00FA1E40" w:rsidRDefault="00FA1E40" w:rsidP="00FA1E4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7583"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z w:val="24"/>
          <w:szCs w:val="24"/>
        </w:rPr>
        <w:t>РЯДОК</w:t>
      </w:r>
    </w:p>
    <w:p w14:paraId="10CDC1E6" w14:textId="77777777" w:rsidR="00FA1E40" w:rsidRDefault="00FA1E40" w:rsidP="00FA1E40">
      <w:pPr>
        <w:jc w:val="center"/>
        <w:rPr>
          <w:rFonts w:ascii="Times New Roman" w:hAnsi="Times New Roman"/>
          <w:b/>
          <w:sz w:val="24"/>
          <w:szCs w:val="24"/>
        </w:rPr>
      </w:pPr>
      <w:r w:rsidRPr="000B7284">
        <w:rPr>
          <w:rFonts w:ascii="Times New Roman" w:hAnsi="Times New Roman"/>
          <w:b/>
          <w:bCs/>
          <w:sz w:val="24"/>
          <w:szCs w:val="24"/>
        </w:rPr>
        <w:t xml:space="preserve">организации </w:t>
      </w:r>
      <w:r w:rsidRPr="000B7284">
        <w:rPr>
          <w:rFonts w:ascii="Times New Roman" w:hAnsi="Times New Roman"/>
          <w:b/>
          <w:sz w:val="24"/>
          <w:szCs w:val="24"/>
        </w:rPr>
        <w:t>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</w:t>
      </w:r>
      <w:r>
        <w:rPr>
          <w:rFonts w:ascii="Times New Roman" w:hAnsi="Times New Roman"/>
          <w:b/>
          <w:sz w:val="24"/>
          <w:szCs w:val="24"/>
        </w:rPr>
        <w:t>-Петербурга муниципальный округ Светлановское</w:t>
      </w:r>
    </w:p>
    <w:p w14:paraId="4094525F" w14:textId="77777777" w:rsidR="00FA1E40" w:rsidRDefault="00FA1E40" w:rsidP="00FA1E4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28DABC" w14:textId="77777777" w:rsidR="00FA1E40" w:rsidRDefault="00FA1E40" w:rsidP="00FA1E40">
      <w:pPr>
        <w:pStyle w:val="a8"/>
        <w:numPr>
          <w:ilvl w:val="0"/>
          <w:numId w:val="2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5B5C1811" w14:textId="77777777" w:rsidR="00FA1E40" w:rsidRDefault="00FA1E40" w:rsidP="00FA1E40">
      <w:pPr>
        <w:pStyle w:val="a8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Настоящий Порядок организации работ по компенсационному озеленению в отношении территорий зеленых насаждений общего пользования местного значения внутригородского муниципального образования Санкт-Петербурга муниципальный округ Светлановское (далее – Порядок, муниципальное образование) определяет процедуру создания новых зеленых насаждений и элементов благоустройства, расположенных в границах территорий зеленых насаждений общего пользования местного значения, взамен уничтоженных или поврежденных.</w:t>
      </w:r>
    </w:p>
    <w:p w14:paraId="77141FBC" w14:textId="77777777" w:rsidR="00FA1E40" w:rsidRDefault="00FA1E40" w:rsidP="00FA1E40">
      <w:pPr>
        <w:pStyle w:val="a8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Понятия и термины, используемые в настоящем Порядке, применяются в значениях, определенных федеральным законодательством, Законом Санкт-Петербурга от 23.06.2010 № 396-88 «О зеленых насаждениях в Санкт-Петербурге» (далее – Закон № 396-88), иными нормативными правовыми актами.</w:t>
      </w:r>
    </w:p>
    <w:p w14:paraId="5A126E26" w14:textId="77777777" w:rsidR="00FA1E40" w:rsidRDefault="00FA1E40" w:rsidP="00FA1E40">
      <w:pPr>
        <w:pStyle w:val="a8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Организация работ по компенсационному озеленению в отношении территорий зеленых насаждений общего пользования местного значения (далее – работы по компенсационному озеленению) обеспечивается Местной администрацией внутригородского муниципального образования Санкт-Петербурга муниципальный округ Светлановское (далее – Местная администрация).</w:t>
      </w:r>
    </w:p>
    <w:p w14:paraId="10189594" w14:textId="77777777" w:rsidR="00FA1E40" w:rsidRPr="005D6FA8" w:rsidRDefault="00FA1E40" w:rsidP="00FA1E40">
      <w:pPr>
        <w:pStyle w:val="a8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6FA8">
        <w:rPr>
          <w:rFonts w:ascii="Times New Roman" w:hAnsi="Times New Roman"/>
          <w:bCs/>
          <w:sz w:val="24"/>
          <w:szCs w:val="24"/>
        </w:rPr>
        <w:t>Финансирование мероприятий по организации работ по компенсационному озеленению в случаях правомерного уничтожения или повреждения зеленых насаждений и элементов благоустройства</w:t>
      </w:r>
      <w:r>
        <w:rPr>
          <w:rFonts w:ascii="Times New Roman" w:hAnsi="Times New Roman"/>
          <w:bCs/>
          <w:sz w:val="24"/>
          <w:szCs w:val="24"/>
        </w:rPr>
        <w:t>, расположенных на</w:t>
      </w:r>
      <w:r w:rsidRPr="005D6FA8">
        <w:rPr>
          <w:rFonts w:ascii="Times New Roman" w:hAnsi="Times New Roman"/>
          <w:bCs/>
          <w:sz w:val="24"/>
          <w:szCs w:val="24"/>
        </w:rPr>
        <w:t xml:space="preserve"> территори</w:t>
      </w:r>
      <w:r>
        <w:rPr>
          <w:rFonts w:ascii="Times New Roman" w:hAnsi="Times New Roman"/>
          <w:bCs/>
          <w:sz w:val="24"/>
          <w:szCs w:val="24"/>
        </w:rPr>
        <w:t>ях</w:t>
      </w:r>
      <w:r w:rsidRPr="005D6FA8">
        <w:rPr>
          <w:rFonts w:ascii="Times New Roman" w:hAnsi="Times New Roman"/>
          <w:bCs/>
          <w:sz w:val="24"/>
          <w:szCs w:val="24"/>
        </w:rPr>
        <w:t xml:space="preserve"> зеленых насаждений общего пользования местного значения </w:t>
      </w:r>
      <w:r>
        <w:rPr>
          <w:rFonts w:ascii="Times New Roman" w:hAnsi="Times New Roman"/>
          <w:bCs/>
          <w:sz w:val="24"/>
          <w:szCs w:val="24"/>
        </w:rPr>
        <w:t>внутригородском муниципальном образовании Санкт-Петербурга муниципальный округ Светлановское</w:t>
      </w:r>
      <w:r w:rsidRPr="005D6FA8">
        <w:rPr>
          <w:rFonts w:ascii="Times New Roman" w:hAnsi="Times New Roman"/>
          <w:bCs/>
          <w:sz w:val="24"/>
          <w:szCs w:val="24"/>
        </w:rPr>
        <w:t>, а также в случаях, когда лицо, виновное в их противоправном уничтожении или повреждении, не установлено в соответствии с требованиями законодательства Российской Федерации</w:t>
      </w:r>
      <w:r>
        <w:rPr>
          <w:rFonts w:ascii="Times New Roman" w:hAnsi="Times New Roman"/>
          <w:bCs/>
          <w:sz w:val="24"/>
          <w:szCs w:val="24"/>
        </w:rPr>
        <w:t>,</w:t>
      </w:r>
      <w:r w:rsidRPr="005D6FA8">
        <w:rPr>
          <w:rFonts w:ascii="Times New Roman" w:hAnsi="Times New Roman"/>
          <w:bCs/>
          <w:sz w:val="24"/>
          <w:szCs w:val="24"/>
        </w:rPr>
        <w:t> осуществляется за счет средств местного бюджета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A2F0637" w14:textId="77777777" w:rsidR="00FA1E40" w:rsidRDefault="00FA1E40" w:rsidP="00FA1E40">
      <w:pPr>
        <w:pStyle w:val="a8"/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90E2F58" w14:textId="77777777" w:rsidR="00FA1E40" w:rsidRPr="008E6622" w:rsidRDefault="00FA1E40" w:rsidP="00FA1E40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Организация работ по компенсационному озеленению</w:t>
      </w:r>
    </w:p>
    <w:p w14:paraId="503B01C2" w14:textId="77777777" w:rsidR="00FA1E40" w:rsidRDefault="00FA1E40" w:rsidP="00FA1E40">
      <w:pPr>
        <w:pStyle w:val="a8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Работы по компенсационному озеленению организуются во всех случаях повреждения или уничтожения зеленых насаждений и элементов благоустройства (далее – повреждение или уничтожение зеленых насаждений), расположенных на территориях зеленых насаждений общего пользования местного значения, если иное не установлено действующим законодательством.</w:t>
      </w:r>
    </w:p>
    <w:p w14:paraId="02BF5190" w14:textId="77777777" w:rsidR="00FA1E40" w:rsidRPr="005D6FA8" w:rsidRDefault="00FA1E40" w:rsidP="00FA1E40">
      <w:pPr>
        <w:pStyle w:val="a8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D6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Работы по компенсационному озеленению производятся в ближайший сезон, подходящий для посадки (посева) зеленых насаждений в открытый грунт, но не позднее года со дня повреждения или уничтожения зеленых насаждений.</w:t>
      </w:r>
    </w:p>
    <w:p w14:paraId="00A8ABE0" w14:textId="77777777" w:rsidR="00FA1E40" w:rsidRPr="005D6FA8" w:rsidRDefault="00FA1E40" w:rsidP="00FA1E40">
      <w:pPr>
        <w:pStyle w:val="a8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D6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осуществляет контроль качества проведения работ по компенсационному озеленению.</w:t>
      </w:r>
    </w:p>
    <w:p w14:paraId="61D66A72" w14:textId="77777777" w:rsidR="00FA1E40" w:rsidRPr="005D6FA8" w:rsidRDefault="00FA1E40" w:rsidP="00FA1E40">
      <w:pPr>
        <w:pStyle w:val="a8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D6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проведения работ по компенсационному озеленению сведения о вновь высаженных деревьях и кустарниках, созданных газонах, иных элементах благоустройства, а также об уничтоженных деревьях, кустарниках и газонах, иных элементах благоустройства вносятся в паспорт территории зеленых насаждений в течение одного года со дня высадки, создания или уничтожения указанных элементов.</w:t>
      </w:r>
    </w:p>
    <w:p w14:paraId="79BE7F7B" w14:textId="77777777" w:rsidR="00FA1E40" w:rsidRPr="005D6FA8" w:rsidRDefault="00FA1E40" w:rsidP="00FA1E40">
      <w:pPr>
        <w:pStyle w:val="a8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D6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Планы работ по осуществлению компенсационного озеленения на текущий год, отчеты о результатах выполнения таких работ являются общедоступными и размещаются на официальном сайте </w:t>
      </w:r>
      <w:r>
        <w:rPr>
          <w:rFonts w:ascii="Times New Roman" w:hAnsi="Times New Roman"/>
          <w:bCs/>
          <w:sz w:val="24"/>
          <w:szCs w:val="24"/>
        </w:rPr>
        <w:t>внутригородского муниципального образования Санкт-Петербурга муниципальный округ Светлановское</w:t>
      </w:r>
      <w:r w:rsidRPr="005D6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14:paraId="1C2D8A3F" w14:textId="77777777" w:rsidR="00FA1E40" w:rsidRDefault="00FA1E40" w:rsidP="00FA1E40">
      <w:pPr>
        <w:pStyle w:val="a8"/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A1D5068" w14:textId="77777777" w:rsidR="00FA1E40" w:rsidRPr="00CF5266" w:rsidRDefault="00FA1E40" w:rsidP="00FA1E40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F5266">
        <w:rPr>
          <w:rFonts w:ascii="Times New Roman" w:hAnsi="Times New Roman"/>
          <w:b/>
          <w:bCs/>
          <w:sz w:val="24"/>
          <w:szCs w:val="24"/>
        </w:rPr>
        <w:t>Объем компенсационного озеленения</w:t>
      </w:r>
    </w:p>
    <w:p w14:paraId="71A25E20" w14:textId="77777777" w:rsidR="00FA1E40" w:rsidRPr="004801A5" w:rsidRDefault="00FA1E40" w:rsidP="00FA1E40">
      <w:pPr>
        <w:pStyle w:val="a8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801A5">
        <w:rPr>
          <w:rFonts w:ascii="Times New Roman" w:hAnsi="Times New Roman"/>
          <w:bCs/>
          <w:sz w:val="24"/>
          <w:szCs w:val="24"/>
        </w:rPr>
        <w:t xml:space="preserve">Объем компенсационного озеленения определяется Местной администрацией исходя из минимального норматива обеспеченности населения Санкт-Петербурга территориями зеленых насаждений, установленного действующим законодательством. </w:t>
      </w:r>
    </w:p>
    <w:p w14:paraId="7D01E23D" w14:textId="77777777" w:rsidR="00FA1E40" w:rsidRPr="005D6FA8" w:rsidRDefault="00FA1E40" w:rsidP="00FA1E40">
      <w:pPr>
        <w:pStyle w:val="a8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801A5">
        <w:rPr>
          <w:rFonts w:ascii="Times New Roman" w:hAnsi="Times New Roman"/>
          <w:bCs/>
          <w:sz w:val="24"/>
          <w:szCs w:val="24"/>
        </w:rPr>
        <w:t>Минимальный норматив обеспеченности населения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01A5">
        <w:rPr>
          <w:rFonts w:ascii="Times New Roman" w:hAnsi="Times New Roman"/>
          <w:bCs/>
          <w:sz w:val="24"/>
          <w:szCs w:val="24"/>
        </w:rPr>
        <w:t>Санкт-Петербурга территориями зеленых</w:t>
      </w:r>
      <w:r w:rsidRPr="005D6FA8">
        <w:rPr>
          <w:rFonts w:ascii="Times New Roman" w:hAnsi="Times New Roman"/>
          <w:color w:val="000000"/>
          <w:sz w:val="24"/>
          <w:szCs w:val="24"/>
        </w:rPr>
        <w:t xml:space="preserve"> насаждений определяется Законом № 396-88.</w:t>
      </w:r>
    </w:p>
    <w:p w14:paraId="4C513EA9" w14:textId="77777777" w:rsidR="00FA1E40" w:rsidRDefault="00FA1E40" w:rsidP="00FA1E40">
      <w:pPr>
        <w:pStyle w:val="a8"/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 случае правомерного уничтожения или повреждения зеленых насаждений, а также в случаях, когда лицо, виновное в противоправном уничтожении или повреждении зеленых насаждений, не установлено, в соответствии с требованиями законодательства Российской Федерации, компенсационное озеленение проводится в не меньшем объеме и теми же или более ценными породами деревьев или кустарников на территории, удобной и пригодной для высадки, в сроки, определяемые Местной администрацией в Плане работ по осуществлению компенсационного озеленения.</w:t>
      </w:r>
    </w:p>
    <w:p w14:paraId="63DDC703" w14:textId="77777777" w:rsidR="00FA1E40" w:rsidRDefault="00FA1E40" w:rsidP="00FA1E40">
      <w:pPr>
        <w:pStyle w:val="ab"/>
        <w:tabs>
          <w:tab w:val="left" w:pos="1134"/>
        </w:tabs>
        <w:ind w:firstLine="567"/>
        <w:jc w:val="center"/>
        <w:rPr>
          <w:b/>
          <w:bCs/>
        </w:rPr>
      </w:pPr>
    </w:p>
    <w:p w14:paraId="1FDCAA08" w14:textId="6F73CA79" w:rsidR="00FA1E40" w:rsidRPr="00B43EEE" w:rsidRDefault="00FA1E40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sectPr w:rsidR="00FA1E40" w:rsidRPr="00B43EEE" w:rsidSect="00F169AA">
      <w:headerReference w:type="default" r:id="rId12"/>
      <w:type w:val="continuous"/>
      <w:pgSz w:w="11907" w:h="16840" w:code="9"/>
      <w:pgMar w:top="340" w:right="567" w:bottom="851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86ED" w14:textId="77777777" w:rsidR="006C2ED2" w:rsidRDefault="006C2ED2">
      <w:r>
        <w:separator/>
      </w:r>
    </w:p>
  </w:endnote>
  <w:endnote w:type="continuationSeparator" w:id="0">
    <w:p w14:paraId="4EB61DE7" w14:textId="77777777" w:rsidR="006C2ED2" w:rsidRDefault="006C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CCFA5" w14:textId="77777777" w:rsidR="006C2ED2" w:rsidRDefault="006C2ED2">
      <w:r>
        <w:separator/>
      </w:r>
    </w:p>
  </w:footnote>
  <w:footnote w:type="continuationSeparator" w:id="0">
    <w:p w14:paraId="68F85F4B" w14:textId="77777777" w:rsidR="006C2ED2" w:rsidRDefault="006C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F0D8" w14:textId="77777777" w:rsidR="00B4016D" w:rsidRDefault="00B4016D" w:rsidP="004F03C8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 CYR" w:hAnsi="Times New Roman CYR"/>
        <w:caps/>
        <w:sz w:val="28"/>
      </w:rPr>
    </w:pPr>
    <w:r>
      <w:rPr>
        <w:rFonts w:ascii="Times New Roman CYR" w:hAnsi="Times New Roman CYR"/>
        <w:caps/>
        <w:sz w:val="28"/>
      </w:rPr>
      <w:tab/>
      <w:t xml:space="preserve">        САНКТ-ПЕТЕРБУРГ</w:t>
    </w:r>
  </w:p>
  <w:p w14:paraId="2C82665C" w14:textId="77777777" w:rsidR="00B4016D" w:rsidRDefault="00B4016D" w:rsidP="0096162F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 Муниципальное образование</w:t>
    </w:r>
  </w:p>
  <w:p w14:paraId="219DB3BC" w14:textId="77777777" w:rsidR="00B4016D" w:rsidRDefault="00B4016D" w:rsidP="0004024B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Муниципальный округ Светлановское</w:t>
    </w:r>
  </w:p>
  <w:p w14:paraId="3A0504BF" w14:textId="77777777" w:rsidR="00B4016D" w:rsidRDefault="00B4016D">
    <w:pPr>
      <w:pStyle w:val="a3"/>
      <w:jc w:val="center"/>
      <w:rPr>
        <w:rFonts w:ascii="Times New Roman CYR" w:hAnsi="Times New Roman CYR"/>
        <w:spacing w:val="54"/>
        <w:sz w:val="44"/>
      </w:rPr>
    </w:pPr>
    <w:r>
      <w:rPr>
        <w:rFonts w:ascii="Times New Roman CYR" w:hAnsi="Times New Roman CYR"/>
        <w:spacing w:val="54"/>
        <w:sz w:val="44"/>
      </w:rPr>
      <w:t xml:space="preserve">       МУНИЦИПАЛЬНЫЙ СОВЕТ</w:t>
    </w:r>
  </w:p>
  <w:p w14:paraId="6D93D7DE" w14:textId="77777777" w:rsidR="00B4016D" w:rsidRDefault="003A18F0">
    <w:pPr>
      <w:pStyle w:val="a3"/>
      <w:rPr>
        <w:rFonts w:ascii="Arial CYR" w:hAnsi="Arial CYR"/>
      </w:rPr>
    </w:pPr>
    <w:r>
      <w:rPr>
        <w:rFonts w:ascii="Arial CYR" w:hAnsi="Arial CYR"/>
      </w:rPr>
      <w:pict w14:anchorId="6A8EA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.5pt;height:27pt" fillcolor="window">
          <v:imagedata r:id="rId1" o:title=""/>
        </v:shape>
      </w:pict>
    </w:r>
  </w:p>
  <w:p w14:paraId="5BCD6099" w14:textId="43013AFB" w:rsidR="00B4016D" w:rsidRDefault="006043F5" w:rsidP="006043F5">
    <w:pPr>
      <w:pStyle w:val="a3"/>
      <w:jc w:val="center"/>
      <w:rPr>
        <w:rFonts w:ascii="Times New Roman CYR" w:hAnsi="Times New Roman CYR"/>
        <w:sz w:val="24"/>
      </w:rPr>
    </w:pPr>
    <w:r>
      <w:rPr>
        <w:rFonts w:ascii="Times New Roman CYR" w:hAnsi="Times New Roman CYR"/>
        <w:sz w:val="40"/>
      </w:rPr>
      <w:t>РЕШЕНИЕ</w:t>
    </w:r>
    <w:r w:rsidR="00B4016D">
      <w:rPr>
        <w:rFonts w:ascii="Times New Roman CYR" w:hAnsi="Times New Roman CYR"/>
        <w:sz w:val="40"/>
      </w:rPr>
      <w:t xml:space="preserve"> №</w:t>
    </w:r>
    <w:r w:rsidR="00E33D2F">
      <w:rPr>
        <w:rFonts w:ascii="Times New Roman CYR" w:hAnsi="Times New Roman CYR"/>
        <w:sz w:val="40"/>
      </w:rPr>
      <w:t xml:space="preserve"> </w:t>
    </w:r>
    <w:r w:rsidR="00101F7F">
      <w:rPr>
        <w:rFonts w:ascii="Times New Roman CYR" w:hAnsi="Times New Roman CYR"/>
        <w:sz w:val="40"/>
      </w:rPr>
      <w:t>1</w:t>
    </w:r>
    <w:r w:rsidR="00FA1E40">
      <w:rPr>
        <w:rFonts w:ascii="Times New Roman CYR" w:hAnsi="Times New Roman CYR"/>
        <w:sz w:val="40"/>
      </w:rPr>
      <w:t>7</w:t>
    </w:r>
    <w:r w:rsidR="00B4016D" w:rsidRPr="00BE020F">
      <w:rPr>
        <w:rFonts w:ascii="Times New Roman CYR" w:hAnsi="Times New Roman CYR"/>
        <w:color w:val="FFFFFF"/>
        <w:sz w:val="40"/>
      </w:rPr>
      <w:t>__</w:t>
    </w:r>
  </w:p>
  <w:p w14:paraId="70FFBEA5" w14:textId="77777777" w:rsidR="00B4016D" w:rsidRDefault="00B4016D" w:rsidP="006043F5">
    <w:pPr>
      <w:pStyle w:val="a3"/>
      <w:jc w:val="center"/>
      <w:rPr>
        <w:rFonts w:ascii="Times New Roman CYR" w:hAnsi="Times New Roman CYR"/>
        <w:sz w:val="24"/>
      </w:rPr>
    </w:pPr>
  </w:p>
  <w:p w14:paraId="1E41C3D1" w14:textId="6967EACB" w:rsidR="00B4016D" w:rsidRDefault="00B4016D" w:rsidP="004B2352">
    <w:pPr>
      <w:pStyle w:val="a3"/>
      <w:ind w:left="567"/>
      <w:rPr>
        <w:rFonts w:ascii="Times New Roman CYR" w:hAnsi="Times New Roman CYR"/>
        <w:sz w:val="24"/>
      </w:rPr>
    </w:pPr>
    <w:r w:rsidRPr="00E33D2F">
      <w:rPr>
        <w:rFonts w:ascii="Times New Roman CYR" w:hAnsi="Times New Roman CYR"/>
        <w:sz w:val="24"/>
      </w:rPr>
      <w:t>«</w:t>
    </w:r>
    <w:r w:rsidR="00E33D2F" w:rsidRPr="00E33D2F">
      <w:rPr>
        <w:rFonts w:ascii="Times New Roman CYR" w:hAnsi="Times New Roman CYR"/>
        <w:sz w:val="24"/>
        <w:lang w:val="en-US"/>
      </w:rPr>
      <w:t>1</w:t>
    </w:r>
    <w:r w:rsidR="00101F7F">
      <w:rPr>
        <w:rFonts w:ascii="Times New Roman CYR" w:hAnsi="Times New Roman CYR"/>
        <w:sz w:val="24"/>
      </w:rPr>
      <w:t>5</w:t>
    </w:r>
    <w:r w:rsidRPr="00E33D2F">
      <w:rPr>
        <w:rFonts w:ascii="Times New Roman CYR" w:hAnsi="Times New Roman CYR"/>
        <w:sz w:val="24"/>
      </w:rPr>
      <w:t>»</w:t>
    </w:r>
    <w:r w:rsidR="00E33D2F">
      <w:rPr>
        <w:rFonts w:ascii="Times New Roman CYR" w:hAnsi="Times New Roman CYR"/>
        <w:sz w:val="24"/>
        <w:lang w:val="en-US"/>
      </w:rPr>
      <w:t xml:space="preserve"> </w:t>
    </w:r>
    <w:r w:rsidR="00101F7F">
      <w:rPr>
        <w:rFonts w:ascii="Times New Roman CYR" w:hAnsi="Times New Roman CYR"/>
        <w:sz w:val="24"/>
      </w:rPr>
      <w:t>октября</w:t>
    </w:r>
    <w:r w:rsidR="00C577D2">
      <w:rPr>
        <w:rFonts w:ascii="Times New Roman CYR" w:hAnsi="Times New Roman CYR"/>
        <w:sz w:val="24"/>
      </w:rPr>
      <w:t xml:space="preserve"> </w:t>
    </w:r>
    <w:r>
      <w:rPr>
        <w:rFonts w:ascii="Times New Roman CYR" w:hAnsi="Times New Roman CYR"/>
        <w:sz w:val="24"/>
      </w:rPr>
      <w:t>20</w:t>
    </w:r>
    <w:r w:rsidR="003F2BE0">
      <w:rPr>
        <w:rFonts w:ascii="Times New Roman CYR" w:hAnsi="Times New Roman CYR"/>
        <w:sz w:val="24"/>
      </w:rPr>
      <w:t>20 года</w:t>
    </w:r>
  </w:p>
  <w:p w14:paraId="5C01F6C6" w14:textId="77777777" w:rsidR="00B4016D" w:rsidRDefault="00B4016D">
    <w:pPr>
      <w:pStyle w:val="a3"/>
      <w:rPr>
        <w:rFonts w:ascii="Times New Roman CYR" w:hAnsi="Times New Roman CY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3E43" w14:textId="77777777" w:rsidR="00B4016D" w:rsidRDefault="00B4016D">
    <w:pPr>
      <w:pStyle w:val="a3"/>
      <w:rPr>
        <w:rFonts w:ascii="Arial CYR" w:hAnsi="Arial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1A"/>
    <w:multiLevelType w:val="hybridMultilevel"/>
    <w:tmpl w:val="DFA07C1A"/>
    <w:lvl w:ilvl="0" w:tplc="B262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63479"/>
    <w:multiLevelType w:val="hybridMultilevel"/>
    <w:tmpl w:val="A63A6CE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121136EA"/>
    <w:multiLevelType w:val="hybridMultilevel"/>
    <w:tmpl w:val="525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274"/>
    <w:multiLevelType w:val="hybridMultilevel"/>
    <w:tmpl w:val="60D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797"/>
    <w:multiLevelType w:val="hybridMultilevel"/>
    <w:tmpl w:val="8FB6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4A9A"/>
    <w:multiLevelType w:val="hybridMultilevel"/>
    <w:tmpl w:val="7C28733E"/>
    <w:lvl w:ilvl="0" w:tplc="9F3426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B4F5A75"/>
    <w:multiLevelType w:val="hybridMultilevel"/>
    <w:tmpl w:val="EC50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1C67"/>
    <w:multiLevelType w:val="singleLevel"/>
    <w:tmpl w:val="85CC6AA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8" w15:restartNumberingAfterBreak="0">
    <w:nsid w:val="21E629D4"/>
    <w:multiLevelType w:val="multilevel"/>
    <w:tmpl w:val="F42E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280290"/>
    <w:multiLevelType w:val="hybridMultilevel"/>
    <w:tmpl w:val="C9AC84E0"/>
    <w:lvl w:ilvl="0" w:tplc="C742E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881549"/>
    <w:multiLevelType w:val="hybridMultilevel"/>
    <w:tmpl w:val="7E5E827E"/>
    <w:lvl w:ilvl="0" w:tplc="9024462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B580EBC"/>
    <w:multiLevelType w:val="hybridMultilevel"/>
    <w:tmpl w:val="07E2CE32"/>
    <w:lvl w:ilvl="0" w:tplc="5D061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0874EC"/>
    <w:multiLevelType w:val="hybridMultilevel"/>
    <w:tmpl w:val="35846F5C"/>
    <w:lvl w:ilvl="0" w:tplc="F7F06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7D5861"/>
    <w:multiLevelType w:val="hybridMultilevel"/>
    <w:tmpl w:val="39D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A0923"/>
    <w:multiLevelType w:val="hybridMultilevel"/>
    <w:tmpl w:val="1E586528"/>
    <w:lvl w:ilvl="0" w:tplc="36E09E3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AFA3E79"/>
    <w:multiLevelType w:val="hybridMultilevel"/>
    <w:tmpl w:val="768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86D09"/>
    <w:multiLevelType w:val="hybridMultilevel"/>
    <w:tmpl w:val="81B47E64"/>
    <w:lvl w:ilvl="0" w:tplc="CB3414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23521"/>
    <w:multiLevelType w:val="multilevel"/>
    <w:tmpl w:val="D2688E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</w:lvl>
  </w:abstractNum>
  <w:abstractNum w:abstractNumId="18" w15:restartNumberingAfterBreak="0">
    <w:nsid w:val="528C1DA9"/>
    <w:multiLevelType w:val="hybridMultilevel"/>
    <w:tmpl w:val="A030DA84"/>
    <w:lvl w:ilvl="0" w:tplc="02EEC3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55491987"/>
    <w:multiLevelType w:val="hybridMultilevel"/>
    <w:tmpl w:val="222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37F63"/>
    <w:multiLevelType w:val="hybridMultilevel"/>
    <w:tmpl w:val="BC22DFE2"/>
    <w:lvl w:ilvl="0" w:tplc="76E0F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2974BE"/>
    <w:multiLevelType w:val="hybridMultilevel"/>
    <w:tmpl w:val="635C44A2"/>
    <w:lvl w:ilvl="0" w:tplc="E1C867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3CE31D1"/>
    <w:multiLevelType w:val="hybridMultilevel"/>
    <w:tmpl w:val="CBC60E14"/>
    <w:lvl w:ilvl="0" w:tplc="A530AB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86F32AE"/>
    <w:multiLevelType w:val="multilevel"/>
    <w:tmpl w:val="30F0E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14F2DBC"/>
    <w:multiLevelType w:val="hybridMultilevel"/>
    <w:tmpl w:val="BDD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F13A2"/>
    <w:multiLevelType w:val="hybridMultilevel"/>
    <w:tmpl w:val="4650F1F0"/>
    <w:lvl w:ilvl="0" w:tplc="0B14592E">
      <w:start w:val="1"/>
      <w:numFmt w:val="decimal"/>
      <w:lvlText w:val="%1."/>
      <w:lvlJc w:val="left"/>
      <w:pPr>
        <w:ind w:left="996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4"/>
  </w:num>
  <w:num w:numId="7">
    <w:abstractNumId w:val="9"/>
  </w:num>
  <w:num w:numId="8">
    <w:abstractNumId w:val="21"/>
  </w:num>
  <w:num w:numId="9">
    <w:abstractNumId w:val="3"/>
  </w:num>
  <w:num w:numId="10">
    <w:abstractNumId w:val="13"/>
  </w:num>
  <w:num w:numId="11">
    <w:abstractNumId w:val="2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22"/>
  </w:num>
  <w:num w:numId="18">
    <w:abstractNumId w:val="12"/>
  </w:num>
  <w:num w:numId="19">
    <w:abstractNumId w:val="10"/>
  </w:num>
  <w:num w:numId="20">
    <w:abstractNumId w:val="20"/>
  </w:num>
  <w:num w:numId="21">
    <w:abstractNumId w:val="1"/>
  </w:num>
  <w:num w:numId="22">
    <w:abstractNumId w:val="1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0BA"/>
    <w:rsid w:val="000014DE"/>
    <w:rsid w:val="0004024B"/>
    <w:rsid w:val="000763FB"/>
    <w:rsid w:val="000A2C8B"/>
    <w:rsid w:val="000C31B9"/>
    <w:rsid w:val="000E65D9"/>
    <w:rsid w:val="00101DA4"/>
    <w:rsid w:val="00101F7F"/>
    <w:rsid w:val="0010462F"/>
    <w:rsid w:val="00127674"/>
    <w:rsid w:val="00136840"/>
    <w:rsid w:val="0014688A"/>
    <w:rsid w:val="00146B0C"/>
    <w:rsid w:val="00154B39"/>
    <w:rsid w:val="001553E0"/>
    <w:rsid w:val="001604DA"/>
    <w:rsid w:val="00180CC6"/>
    <w:rsid w:val="001B2E4D"/>
    <w:rsid w:val="001B5671"/>
    <w:rsid w:val="001B70C5"/>
    <w:rsid w:val="001C51DB"/>
    <w:rsid w:val="001D6BC7"/>
    <w:rsid w:val="001E00FD"/>
    <w:rsid w:val="001E4859"/>
    <w:rsid w:val="001E4A4E"/>
    <w:rsid w:val="001E4D98"/>
    <w:rsid w:val="001F0FAA"/>
    <w:rsid w:val="001F56FE"/>
    <w:rsid w:val="002339FE"/>
    <w:rsid w:val="00233F71"/>
    <w:rsid w:val="00241DDE"/>
    <w:rsid w:val="00242C30"/>
    <w:rsid w:val="0024555D"/>
    <w:rsid w:val="0026697C"/>
    <w:rsid w:val="002731E9"/>
    <w:rsid w:val="00273B75"/>
    <w:rsid w:val="002D298C"/>
    <w:rsid w:val="002F3819"/>
    <w:rsid w:val="002F5FE2"/>
    <w:rsid w:val="003017BF"/>
    <w:rsid w:val="003023A0"/>
    <w:rsid w:val="0033295E"/>
    <w:rsid w:val="003423F3"/>
    <w:rsid w:val="0036342D"/>
    <w:rsid w:val="00363CF6"/>
    <w:rsid w:val="003764E9"/>
    <w:rsid w:val="003825E6"/>
    <w:rsid w:val="003A0220"/>
    <w:rsid w:val="003A18F0"/>
    <w:rsid w:val="003C539F"/>
    <w:rsid w:val="003C55F3"/>
    <w:rsid w:val="003E64CF"/>
    <w:rsid w:val="003F2BE0"/>
    <w:rsid w:val="003F460E"/>
    <w:rsid w:val="00400965"/>
    <w:rsid w:val="0040336C"/>
    <w:rsid w:val="00413084"/>
    <w:rsid w:val="00426ECD"/>
    <w:rsid w:val="00433D18"/>
    <w:rsid w:val="00437A9B"/>
    <w:rsid w:val="00442F4F"/>
    <w:rsid w:val="00450D96"/>
    <w:rsid w:val="004755F2"/>
    <w:rsid w:val="00484AA6"/>
    <w:rsid w:val="004A4420"/>
    <w:rsid w:val="004B2352"/>
    <w:rsid w:val="004C46C2"/>
    <w:rsid w:val="004C77D1"/>
    <w:rsid w:val="004D703D"/>
    <w:rsid w:val="004D798C"/>
    <w:rsid w:val="004E36E0"/>
    <w:rsid w:val="004F03C8"/>
    <w:rsid w:val="004F1CD9"/>
    <w:rsid w:val="004F32EC"/>
    <w:rsid w:val="00502CA5"/>
    <w:rsid w:val="00507242"/>
    <w:rsid w:val="00512011"/>
    <w:rsid w:val="005217B3"/>
    <w:rsid w:val="0052460C"/>
    <w:rsid w:val="00524AFA"/>
    <w:rsid w:val="00534636"/>
    <w:rsid w:val="0056599A"/>
    <w:rsid w:val="00573246"/>
    <w:rsid w:val="00577BE7"/>
    <w:rsid w:val="00590ECF"/>
    <w:rsid w:val="005A1EA9"/>
    <w:rsid w:val="005A3B53"/>
    <w:rsid w:val="005A5021"/>
    <w:rsid w:val="005A72FA"/>
    <w:rsid w:val="005B0E5A"/>
    <w:rsid w:val="005B20AB"/>
    <w:rsid w:val="005B4FB4"/>
    <w:rsid w:val="005C1C66"/>
    <w:rsid w:val="005C4280"/>
    <w:rsid w:val="005C59F2"/>
    <w:rsid w:val="005D235C"/>
    <w:rsid w:val="005F2BE3"/>
    <w:rsid w:val="005F4310"/>
    <w:rsid w:val="005F7532"/>
    <w:rsid w:val="00601E0C"/>
    <w:rsid w:val="006043F5"/>
    <w:rsid w:val="00605F87"/>
    <w:rsid w:val="00623E4C"/>
    <w:rsid w:val="00635663"/>
    <w:rsid w:val="0063643E"/>
    <w:rsid w:val="00637F90"/>
    <w:rsid w:val="006658AA"/>
    <w:rsid w:val="006723D6"/>
    <w:rsid w:val="00680792"/>
    <w:rsid w:val="00680A67"/>
    <w:rsid w:val="0068637A"/>
    <w:rsid w:val="00692F0B"/>
    <w:rsid w:val="006B49D8"/>
    <w:rsid w:val="006B7E82"/>
    <w:rsid w:val="006C10AD"/>
    <w:rsid w:val="006C1433"/>
    <w:rsid w:val="006C262D"/>
    <w:rsid w:val="006C2ED2"/>
    <w:rsid w:val="006D12D2"/>
    <w:rsid w:val="006D5253"/>
    <w:rsid w:val="006D773C"/>
    <w:rsid w:val="006F1FE6"/>
    <w:rsid w:val="006F4913"/>
    <w:rsid w:val="00703C09"/>
    <w:rsid w:val="0071624F"/>
    <w:rsid w:val="0071758A"/>
    <w:rsid w:val="007463F2"/>
    <w:rsid w:val="00775BC9"/>
    <w:rsid w:val="00776945"/>
    <w:rsid w:val="0078642F"/>
    <w:rsid w:val="00794709"/>
    <w:rsid w:val="00796A86"/>
    <w:rsid w:val="00797980"/>
    <w:rsid w:val="007A2F08"/>
    <w:rsid w:val="007A6CE4"/>
    <w:rsid w:val="007B5404"/>
    <w:rsid w:val="007D340E"/>
    <w:rsid w:val="007D411C"/>
    <w:rsid w:val="007D7D81"/>
    <w:rsid w:val="007E6F1D"/>
    <w:rsid w:val="0081745C"/>
    <w:rsid w:val="00822A40"/>
    <w:rsid w:val="00836006"/>
    <w:rsid w:val="00854483"/>
    <w:rsid w:val="00861339"/>
    <w:rsid w:val="00864984"/>
    <w:rsid w:val="00864F38"/>
    <w:rsid w:val="008655D7"/>
    <w:rsid w:val="008745DB"/>
    <w:rsid w:val="00894CAD"/>
    <w:rsid w:val="00895D0A"/>
    <w:rsid w:val="008B00CD"/>
    <w:rsid w:val="008B3428"/>
    <w:rsid w:val="008D1E7F"/>
    <w:rsid w:val="008F13A0"/>
    <w:rsid w:val="008F20B6"/>
    <w:rsid w:val="008F2256"/>
    <w:rsid w:val="008F26A8"/>
    <w:rsid w:val="008F2EF5"/>
    <w:rsid w:val="008F6CAF"/>
    <w:rsid w:val="008F72CD"/>
    <w:rsid w:val="00900627"/>
    <w:rsid w:val="00912FBC"/>
    <w:rsid w:val="00924F72"/>
    <w:rsid w:val="009276E6"/>
    <w:rsid w:val="009326C8"/>
    <w:rsid w:val="009326C9"/>
    <w:rsid w:val="00935808"/>
    <w:rsid w:val="0094413B"/>
    <w:rsid w:val="0095670A"/>
    <w:rsid w:val="0096162F"/>
    <w:rsid w:val="009750BA"/>
    <w:rsid w:val="00981211"/>
    <w:rsid w:val="00981443"/>
    <w:rsid w:val="009955AF"/>
    <w:rsid w:val="009A5184"/>
    <w:rsid w:val="009A66C8"/>
    <w:rsid w:val="009B1D5F"/>
    <w:rsid w:val="009E7294"/>
    <w:rsid w:val="009F2792"/>
    <w:rsid w:val="00A042E1"/>
    <w:rsid w:val="00A11334"/>
    <w:rsid w:val="00A14C67"/>
    <w:rsid w:val="00A15705"/>
    <w:rsid w:val="00A236A5"/>
    <w:rsid w:val="00A40B58"/>
    <w:rsid w:val="00A50047"/>
    <w:rsid w:val="00A52564"/>
    <w:rsid w:val="00A63447"/>
    <w:rsid w:val="00A70B37"/>
    <w:rsid w:val="00A879C9"/>
    <w:rsid w:val="00A90D35"/>
    <w:rsid w:val="00AB0030"/>
    <w:rsid w:val="00AB4938"/>
    <w:rsid w:val="00AD1B07"/>
    <w:rsid w:val="00AE1F60"/>
    <w:rsid w:val="00AE7BB4"/>
    <w:rsid w:val="00AF51FF"/>
    <w:rsid w:val="00B0124E"/>
    <w:rsid w:val="00B01A8F"/>
    <w:rsid w:val="00B341DA"/>
    <w:rsid w:val="00B3421B"/>
    <w:rsid w:val="00B37124"/>
    <w:rsid w:val="00B374E7"/>
    <w:rsid w:val="00B4016D"/>
    <w:rsid w:val="00B43EEE"/>
    <w:rsid w:val="00B7131F"/>
    <w:rsid w:val="00B80AB8"/>
    <w:rsid w:val="00B96A8E"/>
    <w:rsid w:val="00B96E3D"/>
    <w:rsid w:val="00B971B0"/>
    <w:rsid w:val="00BB0117"/>
    <w:rsid w:val="00BB2B9E"/>
    <w:rsid w:val="00BB50D0"/>
    <w:rsid w:val="00BE020F"/>
    <w:rsid w:val="00C01D1F"/>
    <w:rsid w:val="00C269D8"/>
    <w:rsid w:val="00C37A51"/>
    <w:rsid w:val="00C433B6"/>
    <w:rsid w:val="00C45205"/>
    <w:rsid w:val="00C45C68"/>
    <w:rsid w:val="00C577D2"/>
    <w:rsid w:val="00C63ED3"/>
    <w:rsid w:val="00C66A7E"/>
    <w:rsid w:val="00C831A5"/>
    <w:rsid w:val="00C869FB"/>
    <w:rsid w:val="00CA45A3"/>
    <w:rsid w:val="00CC0568"/>
    <w:rsid w:val="00CD5ED6"/>
    <w:rsid w:val="00CE4453"/>
    <w:rsid w:val="00CF1B6E"/>
    <w:rsid w:val="00D10F90"/>
    <w:rsid w:val="00D13D1F"/>
    <w:rsid w:val="00D15E31"/>
    <w:rsid w:val="00D21A9D"/>
    <w:rsid w:val="00D22FD7"/>
    <w:rsid w:val="00D26864"/>
    <w:rsid w:val="00D36ADC"/>
    <w:rsid w:val="00D52FAF"/>
    <w:rsid w:val="00D55374"/>
    <w:rsid w:val="00D628B3"/>
    <w:rsid w:val="00D66500"/>
    <w:rsid w:val="00D74FD4"/>
    <w:rsid w:val="00D84577"/>
    <w:rsid w:val="00DC2346"/>
    <w:rsid w:val="00DC6E16"/>
    <w:rsid w:val="00DF32E6"/>
    <w:rsid w:val="00E302CA"/>
    <w:rsid w:val="00E33D2F"/>
    <w:rsid w:val="00E4332E"/>
    <w:rsid w:val="00E44B27"/>
    <w:rsid w:val="00E55EFC"/>
    <w:rsid w:val="00E9022A"/>
    <w:rsid w:val="00E907E7"/>
    <w:rsid w:val="00E952DC"/>
    <w:rsid w:val="00EA7B9D"/>
    <w:rsid w:val="00EB1E1A"/>
    <w:rsid w:val="00EB60CD"/>
    <w:rsid w:val="00EB74B7"/>
    <w:rsid w:val="00EC4CF1"/>
    <w:rsid w:val="00EC72AE"/>
    <w:rsid w:val="00ED100A"/>
    <w:rsid w:val="00ED2559"/>
    <w:rsid w:val="00ED76CC"/>
    <w:rsid w:val="00EE12F0"/>
    <w:rsid w:val="00EF0712"/>
    <w:rsid w:val="00F00C0E"/>
    <w:rsid w:val="00F01F31"/>
    <w:rsid w:val="00F152CF"/>
    <w:rsid w:val="00F169AA"/>
    <w:rsid w:val="00F21BE0"/>
    <w:rsid w:val="00F27113"/>
    <w:rsid w:val="00F541EC"/>
    <w:rsid w:val="00F5687C"/>
    <w:rsid w:val="00F74098"/>
    <w:rsid w:val="00F8457F"/>
    <w:rsid w:val="00FA1E40"/>
    <w:rsid w:val="00FB0F7D"/>
    <w:rsid w:val="00FB4C46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41CF0938"/>
  <w15:chartTrackingRefBased/>
  <w15:docId w15:val="{878659E4-D9A7-47FD-8277-8FEF25D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77"/>
    <w:rPr>
      <w:rFonts w:ascii="Arial" w:hAnsi="Arial"/>
    </w:rPr>
  </w:style>
  <w:style w:type="paragraph" w:styleId="2">
    <w:name w:val="heading 2"/>
    <w:basedOn w:val="a"/>
    <w:next w:val="a"/>
    <w:link w:val="20"/>
    <w:uiPriority w:val="99"/>
    <w:unhideWhenUsed/>
    <w:qFormat/>
    <w:rsid w:val="0071758A"/>
    <w:pPr>
      <w:keepNext/>
      <w:autoSpaceDE w:val="0"/>
      <w:autoSpaceDN w:val="0"/>
      <w:ind w:left="57"/>
      <w:outlineLvl w:val="1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F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5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024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5004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74FD4"/>
    <w:pPr>
      <w:ind w:left="284" w:hanging="284"/>
      <w:jc w:val="both"/>
    </w:pPr>
    <w:rPr>
      <w:rFonts w:ascii="Times New Roman CYR" w:hAnsi="Times New Roman CYR"/>
      <w:sz w:val="24"/>
    </w:rPr>
  </w:style>
  <w:style w:type="character" w:customStyle="1" w:styleId="a7">
    <w:name w:val="Основной текст с отступом Знак"/>
    <w:link w:val="a6"/>
    <w:rsid w:val="00E9022A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uiPriority w:val="99"/>
    <w:rsid w:val="0071758A"/>
    <w:rPr>
      <w:b/>
      <w:bCs/>
    </w:rPr>
  </w:style>
  <w:style w:type="paragraph" w:styleId="a8">
    <w:name w:val="List Paragraph"/>
    <w:basedOn w:val="a"/>
    <w:uiPriority w:val="34"/>
    <w:qFormat/>
    <w:rsid w:val="00AB00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6043F5"/>
    <w:rPr>
      <w:rFonts w:ascii="Calibri" w:eastAsia="Times New Roman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043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43F5"/>
    <w:rPr>
      <w:rFonts w:ascii="Arial" w:hAnsi="Arial"/>
      <w:sz w:val="16"/>
      <w:szCs w:val="16"/>
    </w:rPr>
  </w:style>
  <w:style w:type="character" w:styleId="a9">
    <w:name w:val="Hyperlink"/>
    <w:uiPriority w:val="99"/>
    <w:unhideWhenUsed/>
    <w:rsid w:val="00EC72A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C72AE"/>
    <w:rPr>
      <w:color w:val="605E5C"/>
      <w:shd w:val="clear" w:color="auto" w:fill="E1DFDD"/>
    </w:rPr>
  </w:style>
  <w:style w:type="paragraph" w:customStyle="1" w:styleId="aa">
    <w:basedOn w:val="a"/>
    <w:next w:val="ab"/>
    <w:uiPriority w:val="99"/>
    <w:unhideWhenUsed/>
    <w:rsid w:val="00180C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180CC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svetlanovskoe.spb.ru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6E37F-8891-414A-B779-57DDAEAA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Яна</cp:lastModifiedBy>
  <cp:revision>69</cp:revision>
  <cp:lastPrinted>2020-10-19T14:05:00Z</cp:lastPrinted>
  <dcterms:created xsi:type="dcterms:W3CDTF">2020-01-29T07:00:00Z</dcterms:created>
  <dcterms:modified xsi:type="dcterms:W3CDTF">2020-10-19T14:06:00Z</dcterms:modified>
</cp:coreProperties>
</file>