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1EEBA" w14:textId="5567B779" w:rsidR="00575FC0" w:rsidRDefault="00E002C7" w:rsidP="00E002C7">
      <w:pPr>
        <w:framePr w:h="797" w:hSpace="974" w:wrap="notBeside" w:vAnchor="text" w:hAnchor="page" w:x="5657" w:y="14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9848006" wp14:editId="115DC553">
            <wp:extent cx="457200" cy="504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033E8" w14:textId="77777777" w:rsidR="00575FC0" w:rsidRDefault="00575FC0">
      <w:pPr>
        <w:rPr>
          <w:sz w:val="2"/>
          <w:szCs w:val="2"/>
        </w:rPr>
      </w:pPr>
    </w:p>
    <w:p w14:paraId="34B35EA7" w14:textId="77777777" w:rsidR="00E002C7" w:rsidRDefault="00E002C7" w:rsidP="00E002C7">
      <w:pPr>
        <w:pStyle w:val="20"/>
        <w:shd w:val="clear" w:color="auto" w:fill="auto"/>
        <w:spacing w:after="0"/>
      </w:pPr>
      <w:r>
        <w:t xml:space="preserve">САНКТ-ПЕТЕРБУРГ </w:t>
      </w:r>
    </w:p>
    <w:p w14:paraId="5524190E" w14:textId="183141BB" w:rsidR="00575FC0" w:rsidRDefault="00E002C7" w:rsidP="00E002C7">
      <w:pPr>
        <w:pStyle w:val="20"/>
        <w:shd w:val="clear" w:color="auto" w:fill="auto"/>
        <w:spacing w:before="0" w:after="125"/>
      </w:pPr>
      <w:r>
        <w:t>МУНИЦИПАЛЬНОЕ ОБРАЗОВАНИЕ МУНИЦИПАЛЬНЫЙ ОКРУГ СВЕТЛАНОВСКОЕ</w:t>
      </w:r>
    </w:p>
    <w:p w14:paraId="64E21CC1" w14:textId="77777777" w:rsidR="00575FC0" w:rsidRDefault="00E002C7">
      <w:pPr>
        <w:pStyle w:val="30"/>
        <w:shd w:val="clear" w:color="auto" w:fill="auto"/>
        <w:spacing w:before="0" w:after="488" w:line="220" w:lineRule="exact"/>
        <w:ind w:firstLine="0"/>
      </w:pPr>
      <w:r>
        <w:t>АДМИНИСТРАЦИЯ</w:t>
      </w:r>
    </w:p>
    <w:p w14:paraId="054EBB43" w14:textId="77777777" w:rsidR="00575FC0" w:rsidRDefault="00E002C7">
      <w:pPr>
        <w:pStyle w:val="10"/>
        <w:keepNext/>
        <w:keepLines/>
        <w:shd w:val="clear" w:color="auto" w:fill="auto"/>
        <w:spacing w:before="0" w:line="220" w:lineRule="exact"/>
      </w:pPr>
      <w:bookmarkStart w:id="0" w:name="bookmark0"/>
      <w:r>
        <w:t>РАСПОРЯЖЕНИЕ</w:t>
      </w:r>
      <w:bookmarkEnd w:id="0"/>
    </w:p>
    <w:p w14:paraId="22F7D89E" w14:textId="77777777" w:rsidR="00E002C7" w:rsidRDefault="00E002C7">
      <w:pPr>
        <w:pStyle w:val="10"/>
        <w:keepNext/>
        <w:keepLines/>
        <w:shd w:val="clear" w:color="auto" w:fill="auto"/>
        <w:spacing w:before="0" w:line="220" w:lineRule="exact"/>
      </w:pPr>
    </w:p>
    <w:p w14:paraId="75C9CEA1" w14:textId="6E0998CB" w:rsidR="00E002C7" w:rsidRDefault="00E002C7">
      <w:pPr>
        <w:pStyle w:val="10"/>
        <w:keepNext/>
        <w:keepLines/>
        <w:shd w:val="clear" w:color="auto" w:fill="auto"/>
        <w:spacing w:before="0" w:line="220" w:lineRule="exact"/>
      </w:pPr>
    </w:p>
    <w:p w14:paraId="0137A7D9" w14:textId="30680044" w:rsidR="00E002C7" w:rsidRPr="00E002C7" w:rsidRDefault="00E002C7" w:rsidP="00E002C7">
      <w:pPr>
        <w:pStyle w:val="10"/>
        <w:keepNext/>
        <w:keepLines/>
        <w:shd w:val="clear" w:color="auto" w:fill="auto"/>
        <w:spacing w:before="0" w:line="220" w:lineRule="exact"/>
        <w:jc w:val="both"/>
        <w:rPr>
          <w:b w:val="0"/>
          <w:bCs w:val="0"/>
        </w:rPr>
      </w:pPr>
      <w:r>
        <w:rPr>
          <w:b w:val="0"/>
          <w:bCs w:val="0"/>
        </w:rPr>
        <w:t xml:space="preserve">от 01.10.2008 г.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№ 445</w:t>
      </w:r>
    </w:p>
    <w:p w14:paraId="230F8B85" w14:textId="77777777" w:rsidR="00E002C7" w:rsidRDefault="00E002C7">
      <w:pPr>
        <w:pStyle w:val="10"/>
        <w:keepNext/>
        <w:keepLines/>
        <w:shd w:val="clear" w:color="auto" w:fill="auto"/>
        <w:spacing w:before="0" w:line="220" w:lineRule="exact"/>
      </w:pPr>
    </w:p>
    <w:p w14:paraId="5175FCD1" w14:textId="5A08EA40" w:rsidR="00E002C7" w:rsidRDefault="00E002C7">
      <w:pPr>
        <w:pStyle w:val="10"/>
        <w:keepNext/>
        <w:keepLines/>
        <w:shd w:val="clear" w:color="auto" w:fill="auto"/>
        <w:spacing w:before="0" w:line="220" w:lineRule="exact"/>
        <w:sectPr w:rsidR="00E002C7" w:rsidSect="00E002C7">
          <w:type w:val="continuous"/>
          <w:pgSz w:w="11909" w:h="16838"/>
          <w:pgMar w:top="1135" w:right="1419" w:bottom="3454" w:left="1560" w:header="0" w:footer="3" w:gutter="0"/>
          <w:cols w:space="720"/>
          <w:noEndnote/>
          <w:docGrid w:linePitch="360"/>
        </w:sectPr>
      </w:pPr>
    </w:p>
    <w:p w14:paraId="3670BC90" w14:textId="7E71C7C4" w:rsidR="00575FC0" w:rsidRDefault="00575FC0">
      <w:pPr>
        <w:spacing w:line="472" w:lineRule="exact"/>
      </w:pPr>
    </w:p>
    <w:p w14:paraId="1DFEA39A" w14:textId="77777777" w:rsidR="00575FC0" w:rsidRDefault="00575FC0">
      <w:pPr>
        <w:rPr>
          <w:sz w:val="2"/>
          <w:szCs w:val="2"/>
        </w:rPr>
        <w:sectPr w:rsidR="00575FC0">
          <w:type w:val="continuous"/>
          <w:pgSz w:w="11909" w:h="16838"/>
          <w:pgMar w:top="2033" w:right="1389" w:bottom="2033" w:left="1389" w:header="0" w:footer="3" w:gutter="0"/>
          <w:cols w:space="720"/>
          <w:noEndnote/>
          <w:docGrid w:linePitch="360"/>
        </w:sectPr>
      </w:pPr>
    </w:p>
    <w:p w14:paraId="4CD702C4" w14:textId="24A4CAB3" w:rsidR="00575FC0" w:rsidRDefault="00E002C7">
      <w:pPr>
        <w:pStyle w:val="30"/>
        <w:shd w:val="clear" w:color="auto" w:fill="auto"/>
        <w:spacing w:before="0" w:line="264" w:lineRule="exact"/>
        <w:ind w:left="700" w:right="2180" w:hanging="200"/>
        <w:jc w:val="left"/>
      </w:pPr>
      <w:r>
        <w:t>О порядке и форме ведения реестра расходных обязательств</w:t>
      </w:r>
      <w:r>
        <w:t xml:space="preserve"> </w:t>
      </w:r>
      <w:r>
        <w:t>муниципального образования Светлановское</w:t>
      </w:r>
    </w:p>
    <w:p w14:paraId="6F91FF67" w14:textId="77777777" w:rsidR="00575FC0" w:rsidRDefault="00E002C7">
      <w:pPr>
        <w:pStyle w:val="11"/>
        <w:shd w:val="clear" w:color="auto" w:fill="auto"/>
        <w:spacing w:after="244" w:line="264" w:lineRule="exact"/>
        <w:ind w:left="20" w:right="20" w:firstLine="660"/>
      </w:pPr>
      <w:r>
        <w:t xml:space="preserve">В соответствии со статьей 87 Бюджетного Кодекса Российской Федерации, Порядком ведения реестров </w:t>
      </w:r>
      <w:r>
        <w:t xml:space="preserve">расходных обязательств внутригородских муниципальных образований Санкт-Петербурга, утвержденным Постановлением Правительства Санкт-Петербурга от 14.05.2008 № 563, Распоряжением Комитета финансов Правительства Санкт-Петербурга от 08.02.2007 № 12-р «О форме </w:t>
      </w:r>
      <w:r>
        <w:t>и порядке представления Реестров расходных обязательств внутригородских муниципальных образований Санкт-Петербурга», Положением о бюджетном процессе в муниципальном образовании Светлановское:</w:t>
      </w:r>
    </w:p>
    <w:p w14:paraId="4F000954" w14:textId="77777777" w:rsidR="00575FC0" w:rsidRDefault="00E002C7">
      <w:pPr>
        <w:pStyle w:val="11"/>
        <w:numPr>
          <w:ilvl w:val="0"/>
          <w:numId w:val="1"/>
        </w:numPr>
        <w:shd w:val="clear" w:color="auto" w:fill="auto"/>
        <w:tabs>
          <w:tab w:val="left" w:pos="293"/>
        </w:tabs>
        <w:spacing w:line="259" w:lineRule="exact"/>
        <w:ind w:left="280" w:right="20"/>
      </w:pPr>
      <w:r>
        <w:t>Утвердить Порядок ведения реестра расходных обязательств муницип</w:t>
      </w:r>
      <w:r>
        <w:t>ального образования Светлановское согласно Приложению 1.</w:t>
      </w:r>
    </w:p>
    <w:p w14:paraId="4F72BF8B" w14:textId="77777777" w:rsidR="00575FC0" w:rsidRDefault="00E002C7">
      <w:pPr>
        <w:pStyle w:val="11"/>
        <w:numPr>
          <w:ilvl w:val="0"/>
          <w:numId w:val="1"/>
        </w:numPr>
        <w:shd w:val="clear" w:color="auto" w:fill="auto"/>
        <w:tabs>
          <w:tab w:val="left" w:pos="293"/>
        </w:tabs>
        <w:spacing w:line="259" w:lineRule="exact"/>
        <w:ind w:left="280" w:right="20"/>
      </w:pPr>
      <w:r>
        <w:t>Утвердить форму реестра расходных обязательств муниципального образования Светлановское согласно Приложению 2.</w:t>
      </w:r>
    </w:p>
    <w:p w14:paraId="002B2425" w14:textId="77777777" w:rsidR="00575FC0" w:rsidRDefault="00E002C7">
      <w:pPr>
        <w:pStyle w:val="11"/>
        <w:numPr>
          <w:ilvl w:val="0"/>
          <w:numId w:val="1"/>
        </w:numPr>
        <w:shd w:val="clear" w:color="auto" w:fill="auto"/>
        <w:tabs>
          <w:tab w:val="left" w:pos="293"/>
        </w:tabs>
        <w:spacing w:line="269" w:lineRule="exact"/>
        <w:ind w:left="280" w:right="20"/>
      </w:pPr>
      <w:r>
        <w:t>Возложить на отдел бухгалтерского учета и финансового контроля Администрации муниципальн</w:t>
      </w:r>
      <w:r>
        <w:t>ого образования Светлановское ведение реестра расходных обязательств муниципального образования Светлановское.</w:t>
      </w:r>
    </w:p>
    <w:p w14:paraId="12166175" w14:textId="0B28B390" w:rsidR="00575FC0" w:rsidRDefault="00E002C7">
      <w:pPr>
        <w:pStyle w:val="11"/>
        <w:numPr>
          <w:ilvl w:val="0"/>
          <w:numId w:val="1"/>
        </w:numPr>
        <w:shd w:val="clear" w:color="auto" w:fill="auto"/>
        <w:tabs>
          <w:tab w:val="left" w:pos="293"/>
        </w:tabs>
        <w:spacing w:line="269" w:lineRule="exact"/>
        <w:ind w:left="2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1" locked="0" layoutInCell="1" allowOverlap="1" wp14:anchorId="47531C53" wp14:editId="6E8F5124">
                <wp:simplePos x="0" y="0"/>
                <wp:positionH relativeFrom="margin">
                  <wp:posOffset>4306570</wp:posOffset>
                </wp:positionH>
                <wp:positionV relativeFrom="paragraph">
                  <wp:posOffset>520065</wp:posOffset>
                </wp:positionV>
                <wp:extent cx="987425" cy="127000"/>
                <wp:effectExtent l="4445" t="635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5EFAF" w14:textId="1FA39558" w:rsidR="00575FC0" w:rsidRDefault="00E002C7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С.П. Г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енералов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31C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39.1pt;margin-top:40.95pt;width:77.75pt;height:10pt;z-index:-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" filled="f" stroked="f">
                <v:textbox style="mso-fit-shape-to-text:t" inset="0,0,0,0">
                  <w:txbxContent>
                    <w:p w14:paraId="4B95EFAF" w14:textId="1FA39558" w:rsidR="00575FC0" w:rsidRDefault="00E002C7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С.П. Г</w:t>
                      </w: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енералов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1" locked="0" layoutInCell="1" allowOverlap="1" wp14:anchorId="5A7273E4" wp14:editId="57859176">
                <wp:simplePos x="0" y="0"/>
                <wp:positionH relativeFrom="margin">
                  <wp:posOffset>635</wp:posOffset>
                </wp:positionH>
                <wp:positionV relativeFrom="paragraph">
                  <wp:posOffset>514985</wp:posOffset>
                </wp:positionV>
                <wp:extent cx="1478280" cy="127000"/>
                <wp:effectExtent l="3810" t="0" r="3810" b="1270"/>
                <wp:wrapTopAndBottom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C3C08" w14:textId="77777777" w:rsidR="00575FC0" w:rsidRDefault="00E002C7">
                            <w:pPr>
                              <w:pStyle w:val="30"/>
                              <w:shd w:val="clear" w:color="auto" w:fill="auto"/>
                              <w:spacing w:before="0" w:after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Глава Администрации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273E4" id="Text Box 7" o:spid="_x0000_s1027" type="#_x0000_t202" style="position:absolute;left:0;text-align:left;margin-left:.05pt;margin-top:40.55pt;width:116.4pt;height:10pt;z-index:-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" filled="f" stroked="f">
                <v:textbox style="mso-fit-shape-to-text:t" inset="0,0,0,0">
                  <w:txbxContent>
                    <w:p w14:paraId="239C3C08" w14:textId="77777777" w:rsidR="00575FC0" w:rsidRDefault="00E002C7">
                      <w:pPr>
                        <w:pStyle w:val="30"/>
                        <w:shd w:val="clear" w:color="auto" w:fill="auto"/>
                        <w:spacing w:before="0" w:after="0" w:line="20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Глава Администрации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 xml:space="preserve">Контроль исполнения настоящего распоряжения оставляю за собой. </w:t>
      </w:r>
      <w:r>
        <w:br w:type="page"/>
      </w:r>
    </w:p>
    <w:p w14:paraId="7FA579F4" w14:textId="1FF62798" w:rsidR="00575FC0" w:rsidRDefault="00E002C7" w:rsidP="00E002C7">
      <w:pPr>
        <w:pStyle w:val="40"/>
        <w:shd w:val="clear" w:color="auto" w:fill="auto"/>
        <w:tabs>
          <w:tab w:val="right" w:pos="6962"/>
          <w:tab w:val="right" w:pos="7946"/>
          <w:tab w:val="right" w:pos="8133"/>
          <w:tab w:val="right" w:pos="8387"/>
          <w:tab w:val="right" w:pos="8978"/>
        </w:tabs>
        <w:spacing w:after="676"/>
        <w:ind w:left="5080" w:right="20"/>
        <w:jc w:val="right"/>
      </w:pPr>
      <w:r>
        <w:lastRenderedPageBreak/>
        <w:t>Приложение 1 к распоряжению Г лавы Администрации муниципального образования Светлановское от 01.10.2008 г. № 445</w:t>
      </w:r>
    </w:p>
    <w:p w14:paraId="2E1993E2" w14:textId="77777777" w:rsidR="00E002C7" w:rsidRDefault="00E002C7">
      <w:pPr>
        <w:pStyle w:val="30"/>
        <w:shd w:val="clear" w:color="auto" w:fill="auto"/>
        <w:spacing w:before="0" w:after="0" w:line="220" w:lineRule="exact"/>
        <w:ind w:right="640" w:firstLine="0"/>
      </w:pPr>
    </w:p>
    <w:p w14:paraId="2825F54C" w14:textId="77777777" w:rsidR="00E002C7" w:rsidRDefault="00E002C7">
      <w:pPr>
        <w:pStyle w:val="30"/>
        <w:shd w:val="clear" w:color="auto" w:fill="auto"/>
        <w:spacing w:before="0" w:after="0" w:line="220" w:lineRule="exact"/>
        <w:ind w:right="640" w:firstLine="0"/>
      </w:pPr>
    </w:p>
    <w:p w14:paraId="0A44738C" w14:textId="264B0C5C" w:rsidR="00575FC0" w:rsidRDefault="00E002C7">
      <w:pPr>
        <w:pStyle w:val="30"/>
        <w:shd w:val="clear" w:color="auto" w:fill="auto"/>
        <w:spacing w:before="0" w:after="0" w:line="220" w:lineRule="exact"/>
        <w:ind w:right="640" w:firstLine="0"/>
      </w:pPr>
      <w:r>
        <w:t>Порядок</w:t>
      </w:r>
    </w:p>
    <w:p w14:paraId="2C49B4E2" w14:textId="77777777" w:rsidR="00E002C7" w:rsidRDefault="00E002C7" w:rsidP="00E002C7">
      <w:pPr>
        <w:pStyle w:val="30"/>
        <w:shd w:val="clear" w:color="auto" w:fill="auto"/>
        <w:spacing w:before="0" w:after="0" w:line="274" w:lineRule="exact"/>
        <w:ind w:right="640" w:firstLine="0"/>
      </w:pPr>
      <w:r>
        <w:t xml:space="preserve">ведения реестра расходных обязательств </w:t>
      </w:r>
    </w:p>
    <w:p w14:paraId="7F1168BE" w14:textId="4159C790" w:rsidR="00575FC0" w:rsidRDefault="00E002C7">
      <w:pPr>
        <w:pStyle w:val="30"/>
        <w:shd w:val="clear" w:color="auto" w:fill="auto"/>
        <w:spacing w:before="0" w:after="488" w:line="274" w:lineRule="exact"/>
        <w:ind w:right="640" w:firstLine="0"/>
      </w:pPr>
      <w:r>
        <w:t>муниципального образования Светлановское</w:t>
      </w:r>
    </w:p>
    <w:p w14:paraId="59EC4BA4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968"/>
        </w:tabs>
        <w:spacing w:line="264" w:lineRule="exact"/>
        <w:ind w:right="20" w:firstLine="680"/>
      </w:pPr>
      <w:r>
        <w:t xml:space="preserve">Реестр расходных обязательств </w:t>
      </w:r>
      <w:r>
        <w:t>муниципального образования Светлановское - свод (перечень) муниципальных правовых актов, обуславливающих публичные нормативные обязательства и (или) правовые основания для иных расходных обязательств муниципального образования Светлановское с указанием соо</w:t>
      </w:r>
      <w:r>
        <w:t>тветствующих положений (статей, частей, пунктов, подпунктов, абзацев) муниципальных правовых актов с оценкой объемов бюджетных ассигнований, необходимых для исполнения расходных обязательств муниципального образования, включенных в реестр расходных обязате</w:t>
      </w:r>
      <w:r>
        <w:t>льств муниципального образования Светлановское.</w:t>
      </w:r>
    </w:p>
    <w:p w14:paraId="591EADEA" w14:textId="77777777" w:rsidR="00575FC0" w:rsidRDefault="00E002C7">
      <w:pPr>
        <w:pStyle w:val="11"/>
        <w:shd w:val="clear" w:color="auto" w:fill="auto"/>
        <w:spacing w:line="264" w:lineRule="exact"/>
        <w:ind w:firstLine="680"/>
      </w:pPr>
      <w:r>
        <w:t>В Реестр подлежат внесению:</w:t>
      </w:r>
    </w:p>
    <w:p w14:paraId="0902D3F6" w14:textId="77777777" w:rsidR="00575FC0" w:rsidRDefault="00E002C7">
      <w:pPr>
        <w:pStyle w:val="11"/>
        <w:shd w:val="clear" w:color="auto" w:fill="auto"/>
        <w:spacing w:line="264" w:lineRule="exact"/>
        <w:ind w:right="20" w:firstLine="500"/>
      </w:pPr>
      <w:r>
        <w:t>' муниципальные правовые акты, устанавливающие расходные обязательства муниципального образования Светлановское по вопросам местного значения в соответствии с перечнем расходных об</w:t>
      </w:r>
      <w:r>
        <w:t>язательств муниципальных образований, вытекающих из полномочий по вопросам местного значения, определенных законами Санкт-Петербурга;</w:t>
      </w:r>
    </w:p>
    <w:p w14:paraId="4C8A31B3" w14:textId="77777777" w:rsidR="00575FC0" w:rsidRDefault="00E002C7">
      <w:pPr>
        <w:pStyle w:val="11"/>
        <w:shd w:val="clear" w:color="auto" w:fill="auto"/>
        <w:spacing w:line="264" w:lineRule="exact"/>
        <w:ind w:right="20" w:firstLine="680"/>
      </w:pPr>
      <w:r>
        <w:t>муниципальные правовые акты, принятые при осуществлении органами местного самоуправления муниципального образования Светла</w:t>
      </w:r>
      <w:r>
        <w:t>новское отдельных государственных полномочий.</w:t>
      </w:r>
    </w:p>
    <w:p w14:paraId="6CA175BE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1109"/>
        </w:tabs>
        <w:spacing w:line="264" w:lineRule="exact"/>
        <w:ind w:right="20" w:firstLine="680"/>
      </w:pPr>
      <w:r>
        <w:t>Ведение реестра расходных обязательств муниципального образования Светлановское осуществляется по форме, утвержденной приложением 2 настоящего распоряжения.</w:t>
      </w:r>
    </w:p>
    <w:p w14:paraId="092EF270" w14:textId="77777777" w:rsidR="00575FC0" w:rsidRDefault="00E002C7">
      <w:pPr>
        <w:pStyle w:val="11"/>
        <w:shd w:val="clear" w:color="auto" w:fill="auto"/>
        <w:spacing w:after="180" w:line="264" w:lineRule="exact"/>
        <w:ind w:right="20" w:firstLine="680"/>
      </w:pPr>
      <w:r>
        <w:t xml:space="preserve">Организация ведения реестра расходных </w:t>
      </w:r>
      <w:r>
        <w:t>обязательств муниципального образования Светлановское осуществляется отделом бухгалтерского учета и финансового контроля Администрации муниципального образования Светлановское.</w:t>
      </w:r>
    </w:p>
    <w:p w14:paraId="69176244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968"/>
        </w:tabs>
        <w:spacing w:line="264" w:lineRule="exact"/>
        <w:ind w:right="20" w:firstLine="680"/>
      </w:pPr>
      <w:r>
        <w:t>Реестр расходных обязательств муниципального образования Светлановское составля</w:t>
      </w:r>
      <w:r>
        <w:t>ется и ведется в электронном виде с применением комплекса программного обеспечения АИСБП - ЭК, разработанного управлением автоматизации и информатизации Комитета финансов Санкт-Петербурга и на бумажном носителе.</w:t>
      </w:r>
    </w:p>
    <w:p w14:paraId="4121B1A8" w14:textId="77777777" w:rsidR="00575FC0" w:rsidRDefault="00E002C7">
      <w:pPr>
        <w:pStyle w:val="11"/>
        <w:shd w:val="clear" w:color="auto" w:fill="auto"/>
        <w:spacing w:line="264" w:lineRule="exact"/>
        <w:ind w:right="20" w:firstLine="680"/>
      </w:pPr>
      <w:r>
        <w:t>Внесение в Реестр расходных обязательств мун</w:t>
      </w:r>
      <w:r>
        <w:t xml:space="preserve">иципального образования Светлановское информации о принятых муниципальных правовых актах, обуславливающих возникновение расходных обязательств муниципального образования Светлановское, а также информации о принятых муниципальных правовых актах, изменяющих </w:t>
      </w:r>
      <w:r>
        <w:t>установленные расходные обязательства муниципального образования Светлановское, производится в двухнедельный срок после дня принятия соответствующих муниципальных правовых актов.</w:t>
      </w:r>
    </w:p>
    <w:p w14:paraId="44A94389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968"/>
        </w:tabs>
        <w:spacing w:line="264" w:lineRule="exact"/>
        <w:ind w:right="20" w:firstLine="680"/>
      </w:pPr>
      <w:r>
        <w:t>При внесении в Реестр расходных обязательств муниципального образования Светл</w:t>
      </w:r>
      <w:r>
        <w:t>ановское информации о принятых муниципальных правовых актах, обуславливающих возникновение расходных обязательств муниципального образования Светлановское, указываются следующие данные:</w:t>
      </w:r>
    </w:p>
    <w:p w14:paraId="2C90BFE1" w14:textId="77777777" w:rsidR="00575FC0" w:rsidRDefault="00E002C7">
      <w:pPr>
        <w:pStyle w:val="11"/>
        <w:shd w:val="clear" w:color="auto" w:fill="auto"/>
        <w:spacing w:line="264" w:lineRule="exact"/>
        <w:ind w:firstLine="680"/>
      </w:pPr>
      <w:r>
        <w:t>реестровый номер;</w:t>
      </w:r>
    </w:p>
    <w:p w14:paraId="481DDDCD" w14:textId="77777777" w:rsidR="00575FC0" w:rsidRDefault="00E002C7">
      <w:pPr>
        <w:pStyle w:val="11"/>
        <w:shd w:val="clear" w:color="auto" w:fill="auto"/>
        <w:spacing w:line="264" w:lineRule="exact"/>
        <w:ind w:firstLine="680"/>
      </w:pPr>
      <w:r>
        <w:t>дата внесения в Реестр информации о муниципальном пр</w:t>
      </w:r>
      <w:r>
        <w:t>авовом акте;</w:t>
      </w:r>
    </w:p>
    <w:p w14:paraId="3CD2CAC1" w14:textId="77777777" w:rsidR="00575FC0" w:rsidRDefault="00E002C7">
      <w:pPr>
        <w:pStyle w:val="11"/>
        <w:shd w:val="clear" w:color="auto" w:fill="auto"/>
        <w:spacing w:line="230" w:lineRule="exact"/>
        <w:ind w:left="20" w:right="20" w:firstLine="680"/>
      </w:pPr>
      <w:r>
        <w:t>реквизиты муниципального правового акта (дата принятия, номер, наименование, дата вступления в силу);</w:t>
      </w:r>
    </w:p>
    <w:p w14:paraId="7DB91A50" w14:textId="77777777" w:rsidR="00575FC0" w:rsidRDefault="00E002C7">
      <w:pPr>
        <w:pStyle w:val="11"/>
        <w:shd w:val="clear" w:color="auto" w:fill="auto"/>
        <w:spacing w:line="235" w:lineRule="exact"/>
        <w:ind w:left="20" w:right="20" w:firstLine="680"/>
      </w:pPr>
      <w:r>
        <w:t>дата и источник официального опубликования муниципального правового акта (дата и место официального обнародования);</w:t>
      </w:r>
    </w:p>
    <w:p w14:paraId="413364DA" w14:textId="77777777" w:rsidR="00575FC0" w:rsidRDefault="00E002C7">
      <w:pPr>
        <w:pStyle w:val="11"/>
        <w:shd w:val="clear" w:color="auto" w:fill="auto"/>
        <w:spacing w:line="264" w:lineRule="exact"/>
        <w:ind w:left="20" w:firstLine="680"/>
      </w:pPr>
      <w:r>
        <w:lastRenderedPageBreak/>
        <w:t xml:space="preserve">номер статьи, </w:t>
      </w:r>
      <w:r>
        <w:t>части, пункта, подпункта, абзаца муниципального правового акта;</w:t>
      </w:r>
    </w:p>
    <w:p w14:paraId="6BB0C759" w14:textId="77777777" w:rsidR="00575FC0" w:rsidRDefault="00E002C7">
      <w:pPr>
        <w:pStyle w:val="11"/>
        <w:shd w:val="clear" w:color="auto" w:fill="auto"/>
        <w:spacing w:line="264" w:lineRule="exact"/>
        <w:ind w:left="20" w:right="20" w:firstLine="680"/>
      </w:pPr>
      <w:r>
        <w:t>сведения об объемах бюджетных ассигнований, необходимых для исполнения расходных обязательств муниципального образования Светлановское, возникших в результате принятия муниципального правового</w:t>
      </w:r>
      <w:r>
        <w:t xml:space="preserve"> акта;</w:t>
      </w:r>
    </w:p>
    <w:p w14:paraId="77DC9E76" w14:textId="77777777" w:rsidR="00575FC0" w:rsidRDefault="00E002C7">
      <w:pPr>
        <w:pStyle w:val="11"/>
        <w:shd w:val="clear" w:color="auto" w:fill="auto"/>
        <w:spacing w:line="264" w:lineRule="exact"/>
        <w:ind w:left="20" w:firstLine="680"/>
      </w:pPr>
      <w:r>
        <w:t>дополнительные сведения.</w:t>
      </w:r>
    </w:p>
    <w:p w14:paraId="65B7FBE4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line="264" w:lineRule="exact"/>
        <w:ind w:left="20" w:right="20" w:firstLine="680"/>
      </w:pPr>
      <w:r>
        <w:t>В случае приостановления действия муниципального правового акта, устанавливающего расходные обязательства муниципального образования Светлановское, в реестр расходных обязательств муниципального образования Светлановское вно</w:t>
      </w:r>
      <w:r>
        <w:t>сится соответствующая информация с указанием реестрового номера, реквизитов соответствующих положений муниципального правового акта (номера статьи, части, пункта, подпункта, абзаца), приостановившего действие расходных обязательств муниципального образован</w:t>
      </w:r>
      <w:r>
        <w:t>ия Светлановское, а также даты и источника его официального опубликования (даты и места официального обнародования).</w:t>
      </w:r>
    </w:p>
    <w:p w14:paraId="5E4750BD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line="264" w:lineRule="exact"/>
        <w:ind w:left="20" w:right="20" w:firstLine="680"/>
      </w:pPr>
      <w:r>
        <w:t>Реестр расходных обязательств муниципального образования Светлановское представляется в управление Комитета финансов Санкт-Петербурга по Вы</w:t>
      </w:r>
      <w:r>
        <w:t>боргскому району.</w:t>
      </w:r>
    </w:p>
    <w:p w14:paraId="70F1469D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line="264" w:lineRule="exact"/>
        <w:ind w:left="20" w:right="20" w:firstLine="680"/>
      </w:pPr>
      <w:r>
        <w:t>Реестр расходных обязательств муниципального образования Светлановское предотавляется на бумажном носителе, составленный по установленной форме, подписанный Главой Администрации муниципального образования Светлановское и заверенный печать</w:t>
      </w:r>
      <w:r>
        <w:t>ю Администрации муниципального образования Светлановское в двух экземплярах.</w:t>
      </w:r>
    </w:p>
    <w:p w14:paraId="732EDAB6" w14:textId="77777777" w:rsidR="00575FC0" w:rsidRDefault="00E002C7">
      <w:pPr>
        <w:pStyle w:val="11"/>
        <w:shd w:val="clear" w:color="auto" w:fill="auto"/>
        <w:spacing w:line="264" w:lineRule="exact"/>
        <w:ind w:left="20" w:right="20" w:firstLine="680"/>
      </w:pPr>
      <w:r>
        <w:t>В электронном виде Реестр расходных обязательств муниципального образования Светлановское представляется на электронных носителях или передаются с использованием электронных средс</w:t>
      </w:r>
      <w:r>
        <w:t>тв связи (по согласованию с Комитетом финансов Санкт-Петербурга) в соответствии с установленными требованиями к структуре и форматам информации, передаваемой при предоставлении Реестра расходных обязательств муниципального образования Светлановское.</w:t>
      </w:r>
    </w:p>
    <w:p w14:paraId="678964B0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line="264" w:lineRule="exact"/>
        <w:ind w:left="20" w:right="20" w:firstLine="680"/>
      </w:pPr>
      <w:r>
        <w:t>Органи</w:t>
      </w:r>
      <w:r>
        <w:t>зация формирования Реестра расходных обязательств муниципального образования Светлановское на бумажном носителе и в электронном виде осуществляется Администрацией муниципального образования Светлановское самостоятельно.</w:t>
      </w:r>
    </w:p>
    <w:p w14:paraId="1CE8956C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line="264" w:lineRule="exact"/>
        <w:ind w:left="20" w:right="20" w:firstLine="680"/>
      </w:pPr>
      <w:r>
        <w:t>Реестр расходных обязательств муници</w:t>
      </w:r>
      <w:r>
        <w:t>пального образования Светлановское представляется не позднее 10 июня текущего финансового года (плановые) и не позднее 25 января очередного финансового года (уточненные).</w:t>
      </w:r>
    </w:p>
    <w:p w14:paraId="21B90FC7" w14:textId="77777777" w:rsidR="00575FC0" w:rsidRDefault="00E002C7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line="264" w:lineRule="exact"/>
        <w:ind w:left="20" w:right="20" w:firstLine="680"/>
      </w:pPr>
      <w:r>
        <w:t>Одновременно с Реестром расходных обязательств муниципального образования Светлановск</w:t>
      </w:r>
      <w:r>
        <w:t>ое представляются в управление Комитета финансов Санкт-Петербурга по Выборгскому району заверенные в установленном порядке копии нормативных правовых актов органов местного самоуправления, договоров, соглашений, устанавливающих расходные обязательства муни</w:t>
      </w:r>
      <w:r>
        <w:t xml:space="preserve">ципального образования Светлановское. Копии нормативных правовых актов, договоров, соглашений предоставляются только при первичном представлении Реестра расходных обязательств муниципального образования Светлановское, а также в случае внесения изменений в </w:t>
      </w:r>
      <w:r>
        <w:t>эти нормативные правовые акты, договоры, соглашения.</w:t>
      </w:r>
      <w:r>
        <w:br w:type="page"/>
      </w:r>
    </w:p>
    <w:p w14:paraId="539EF9F7" w14:textId="69F8974C" w:rsidR="00575FC0" w:rsidRDefault="00E002C7">
      <w:pPr>
        <w:pStyle w:val="50"/>
        <w:shd w:val="clear" w:color="auto" w:fill="auto"/>
        <w:tabs>
          <w:tab w:val="left" w:leader="underscore" w:pos="4594"/>
        </w:tabs>
        <w:ind w:left="20"/>
      </w:pPr>
      <w:r>
        <w:rPr>
          <w:noProof/>
        </w:rPr>
        <w:lastRenderedPageBreak/>
        <w:drawing>
          <wp:anchor distT="0" distB="0" distL="63500" distR="63500" simplePos="0" relativeHeight="251658240" behindDoc="1" locked="0" layoutInCell="1" allowOverlap="1" wp14:anchorId="73D4E690" wp14:editId="12F55CDF">
            <wp:simplePos x="0" y="0"/>
            <wp:positionH relativeFrom="margin">
              <wp:posOffset>3013075</wp:posOffset>
            </wp:positionH>
            <wp:positionV relativeFrom="margin">
              <wp:posOffset>1566545</wp:posOffset>
            </wp:positionV>
            <wp:extent cx="762000" cy="536575"/>
            <wp:effectExtent l="0" t="0" r="0" b="0"/>
            <wp:wrapTight wrapText="bothSides">
              <wp:wrapPolygon edited="0">
                <wp:start x="0" y="0"/>
                <wp:lineTo x="0" y="20705"/>
                <wp:lineTo x="21060" y="20705"/>
                <wp:lineTo x="2106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499E225D" wp14:editId="22C5208C">
                <wp:simplePos x="0" y="0"/>
                <wp:positionH relativeFrom="margin">
                  <wp:posOffset>1595755</wp:posOffset>
                </wp:positionH>
                <wp:positionV relativeFrom="margin">
                  <wp:posOffset>-45085</wp:posOffset>
                </wp:positionV>
                <wp:extent cx="4136390" cy="1256665"/>
                <wp:effectExtent l="0" t="0" r="0" b="4445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639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AF77D" w14:textId="77777777" w:rsidR="00575FC0" w:rsidRDefault="00E002C7">
                            <w:pPr>
                              <w:pStyle w:val="40"/>
                              <w:shd w:val="clear" w:color="auto" w:fill="auto"/>
                              <w:tabs>
                                <w:tab w:val="left" w:leader="underscore" w:pos="3601"/>
                                <w:tab w:val="left" w:pos="4393"/>
                                <w:tab w:val="left" w:leader="underscore" w:pos="4935"/>
                                <w:tab w:val="left" w:leader="underscore" w:pos="4964"/>
                                <w:tab w:val="left" w:leader="underscore" w:pos="6025"/>
                                <w:tab w:val="left" w:leader="underscore" w:pos="6519"/>
                              </w:tabs>
                              <w:spacing w:after="461" w:line="245" w:lineRule="exact"/>
                              <w:ind w:left="2540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Приложение 2 к распоряжению Главы Администрации муниципального образования Светлановское от «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»</w:t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ab/>
                              <w:t xml:space="preserve"> 2008 г. № </w:t>
                            </w:r>
                            <w:r>
                              <w:rPr>
                                <w:rStyle w:val="4Exact0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Style w:val="4Exact1"/>
                                <w:b/>
                                <w:bCs/>
                              </w:rPr>
                              <w:tab/>
                            </w:r>
                          </w:p>
                          <w:p w14:paraId="40F53F17" w14:textId="77777777" w:rsidR="00575FC0" w:rsidRDefault="00E002C7">
                            <w:pPr>
                              <w:pStyle w:val="30"/>
                              <w:shd w:val="clear" w:color="auto" w:fill="auto"/>
                              <w:spacing w:before="0" w:after="0" w:line="269" w:lineRule="exact"/>
                              <w:ind w:firstLine="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spacing w:val="0"/>
                              </w:rPr>
                              <w:t>Реестр расходных обязательств муниципального образования Светлановское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E225D" id="Text Box 9" o:spid="_x0000_s1028" type="#_x0000_t202" style="position:absolute;left:0;text-align:left;margin-left:125.65pt;margin-top:-3.55pt;width:325.7pt;height:98.9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" filled="f" stroked="f">
                <v:textbox style="mso-fit-shape-to-text:t" inset="0,0,0,0">
                  <w:txbxContent>
                    <w:p w14:paraId="12FAF77D" w14:textId="77777777" w:rsidR="00575FC0" w:rsidRDefault="00E002C7">
                      <w:pPr>
                        <w:pStyle w:val="40"/>
                        <w:shd w:val="clear" w:color="auto" w:fill="auto"/>
                        <w:tabs>
                          <w:tab w:val="left" w:leader="underscore" w:pos="3601"/>
                          <w:tab w:val="left" w:pos="4393"/>
                          <w:tab w:val="left" w:leader="underscore" w:pos="4935"/>
                          <w:tab w:val="left" w:leader="underscore" w:pos="4964"/>
                          <w:tab w:val="left" w:leader="underscore" w:pos="6025"/>
                          <w:tab w:val="left" w:leader="underscore" w:pos="6519"/>
                        </w:tabs>
                        <w:spacing w:after="461" w:line="245" w:lineRule="exact"/>
                        <w:ind w:left="2540"/>
                      </w:pPr>
                      <w:r>
                        <w:rPr>
                          <w:rStyle w:val="4Exact"/>
                          <w:b/>
                          <w:bCs/>
                        </w:rPr>
                        <w:t>Приложение 2 к распоряжению Главы Администрации муниципального образования Светлановское от «</w:t>
                      </w:r>
                      <w:r>
                        <w:rPr>
                          <w:rStyle w:val="4Exact0"/>
                          <w:b/>
                          <w:bCs/>
                        </w:rPr>
                        <w:tab/>
                      </w:r>
                      <w:r>
                        <w:rPr>
                          <w:rStyle w:val="4Exact"/>
                          <w:b/>
                          <w:bCs/>
                        </w:rPr>
                        <w:t>»</w:t>
                      </w:r>
                      <w:r>
                        <w:rPr>
                          <w:rStyle w:val="4Exact"/>
                          <w:b/>
                          <w:bCs/>
                        </w:rPr>
                        <w:tab/>
                      </w:r>
                      <w:r>
                        <w:rPr>
                          <w:rStyle w:val="4Exact"/>
                          <w:b/>
                          <w:bCs/>
                        </w:rPr>
                        <w:tab/>
                      </w:r>
                      <w:r>
                        <w:rPr>
                          <w:rStyle w:val="4Exact"/>
                          <w:b/>
                          <w:bCs/>
                        </w:rPr>
                        <w:tab/>
                        <w:t xml:space="preserve"> 2008 г. № </w:t>
                      </w:r>
                      <w:r>
                        <w:rPr>
                          <w:rStyle w:val="4Exact0"/>
                          <w:b/>
                          <w:bCs/>
                        </w:rPr>
                        <w:tab/>
                      </w:r>
                      <w:r>
                        <w:rPr>
                          <w:rStyle w:val="4Exact1"/>
                          <w:b/>
                          <w:bCs/>
                        </w:rPr>
                        <w:tab/>
                      </w:r>
                    </w:p>
                    <w:p w14:paraId="40F53F17" w14:textId="77777777" w:rsidR="00575FC0" w:rsidRDefault="00E002C7">
                      <w:pPr>
                        <w:pStyle w:val="30"/>
                        <w:shd w:val="clear" w:color="auto" w:fill="auto"/>
                        <w:spacing w:before="0" w:after="0" w:line="269" w:lineRule="exact"/>
                        <w:ind w:firstLine="0"/>
                      </w:pPr>
                      <w:r>
                        <w:rPr>
                          <w:rStyle w:val="3Exact"/>
                          <w:b/>
                          <w:bCs/>
                          <w:spacing w:val="0"/>
                        </w:rPr>
                        <w:t>Реестр расходных обязательств муниципального образования Светлановское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t xml:space="preserve">Район Санкт-Петербурга </w:t>
      </w:r>
      <w:r>
        <w:rPr>
          <w:rStyle w:val="51"/>
        </w:rPr>
        <w:tab/>
      </w:r>
    </w:p>
    <w:p w14:paraId="14E86D2C" w14:textId="77777777" w:rsidR="00575FC0" w:rsidRDefault="00E002C7">
      <w:pPr>
        <w:pStyle w:val="50"/>
        <w:shd w:val="clear" w:color="auto" w:fill="auto"/>
        <w:tabs>
          <w:tab w:val="left" w:leader="underscore" w:pos="3690"/>
        </w:tabs>
        <w:ind w:left="20"/>
      </w:pPr>
      <w:r>
        <w:t xml:space="preserve">Муниципальное образование </w:t>
      </w:r>
      <w:r>
        <w:rPr>
          <w:rStyle w:val="51"/>
        </w:rPr>
        <w:tab/>
        <w:t xml:space="preserve"> </w:t>
      </w:r>
      <w:r>
        <w:t>ОКАТО/ОКТМО</w:t>
      </w:r>
    </w:p>
    <w:p w14:paraId="33B0EECD" w14:textId="77777777" w:rsidR="00575FC0" w:rsidRDefault="00E002C7">
      <w:pPr>
        <w:pStyle w:val="50"/>
        <w:shd w:val="clear" w:color="auto" w:fill="auto"/>
        <w:tabs>
          <w:tab w:val="right" w:leader="underscore" w:pos="4614"/>
        </w:tabs>
        <w:spacing w:after="305"/>
        <w:ind w:left="20"/>
      </w:pPr>
      <w:r>
        <w:t xml:space="preserve">Орган местного самоуправления </w:t>
      </w:r>
      <w:r>
        <w:rPr>
          <w:rStyle w:val="51"/>
        </w:rPr>
        <w:tab/>
        <w:t xml:space="preserve"> </w:t>
      </w:r>
      <w:r>
        <w:t>ИНН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17"/>
        <w:gridCol w:w="394"/>
        <w:gridCol w:w="317"/>
        <w:gridCol w:w="787"/>
        <w:gridCol w:w="715"/>
        <w:gridCol w:w="715"/>
        <w:gridCol w:w="634"/>
        <w:gridCol w:w="538"/>
        <w:gridCol w:w="720"/>
        <w:gridCol w:w="710"/>
        <w:gridCol w:w="557"/>
        <w:gridCol w:w="715"/>
      </w:tblGrid>
      <w:tr w:rsidR="00575FC0" w14:paraId="1961AD39" w14:textId="77777777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602B2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Код</w:t>
            </w:r>
          </w:p>
          <w:p w14:paraId="3862206F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расход</w:t>
            </w:r>
            <w:r>
              <w:rPr>
                <w:rStyle w:val="CourierNew65pt"/>
              </w:rPr>
              <w:softHyphen/>
            </w:r>
          </w:p>
          <w:p w14:paraId="27831DE3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ного</w:t>
            </w:r>
          </w:p>
          <w:p w14:paraId="6C1E65F4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обяза</w:t>
            </w:r>
            <w:r>
              <w:rPr>
                <w:rStyle w:val="CourierNew65pt"/>
              </w:rPr>
              <w:softHyphen/>
            </w:r>
          </w:p>
          <w:p w14:paraId="653A2F55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0"/>
              </w:rPr>
              <w:t>тельст</w:t>
            </w:r>
            <w:r>
              <w:rPr>
                <w:rStyle w:val="CourierNew65pt0"/>
              </w:rPr>
              <w:softHyphen/>
            </w:r>
          </w:p>
          <w:p w14:paraId="0436CD17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after="780" w:line="134" w:lineRule="exact"/>
              <w:ind w:firstLine="0"/>
              <w:jc w:val="center"/>
            </w:pPr>
            <w:r>
              <w:rPr>
                <w:rStyle w:val="CourierNew65pt"/>
              </w:rPr>
              <w:t>ва</w:t>
            </w:r>
          </w:p>
          <w:p w14:paraId="45668C79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before="780" w:line="130" w:lineRule="exact"/>
              <w:ind w:firstLine="0"/>
              <w:jc w:val="center"/>
            </w:pPr>
            <w:r>
              <w:rPr>
                <w:rStyle w:val="CourierNew65pt"/>
              </w:rPr>
              <w:t>•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7E2BD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300"/>
            </w:pPr>
            <w:r>
              <w:rPr>
                <w:rStyle w:val="CourierNew65pt"/>
              </w:rPr>
              <w:t>Коды бюджетной классифика</w:t>
            </w:r>
            <w:r>
              <w:rPr>
                <w:rStyle w:val="CourierNew65pt"/>
              </w:rPr>
              <w:softHyphen/>
              <w:t>ции (в функ</w:t>
            </w:r>
            <w:r>
              <w:rPr>
                <w:rStyle w:val="CourierNew65pt"/>
              </w:rPr>
              <w:softHyphen/>
              <w:t>циональной классифика</w:t>
            </w:r>
            <w:r>
              <w:rPr>
                <w:rStyle w:val="CourierNew65pt"/>
              </w:rPr>
              <w:softHyphen/>
              <w:t>ции)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2BE7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Содержа</w:t>
            </w:r>
            <w:r>
              <w:rPr>
                <w:rStyle w:val="CourierNew65pt"/>
              </w:rPr>
              <w:softHyphen/>
            </w:r>
          </w:p>
          <w:p w14:paraId="1ACAFC16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ние</w:t>
            </w:r>
          </w:p>
          <w:p w14:paraId="7835902F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вопроса</w:t>
            </w:r>
          </w:p>
          <w:p w14:paraId="39E9641E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местного</w:t>
            </w:r>
          </w:p>
          <w:p w14:paraId="49B2B547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0"/>
              </w:rPr>
              <w:t>значения,</w:t>
            </w:r>
          </w:p>
          <w:p w14:paraId="67E15196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делегиро</w:t>
            </w:r>
            <w:r>
              <w:rPr>
                <w:rStyle w:val="CourierNew65pt"/>
              </w:rPr>
              <w:softHyphen/>
            </w:r>
          </w:p>
          <w:p w14:paraId="4A03DDCE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ванного</w:t>
            </w:r>
          </w:p>
          <w:p w14:paraId="1160FA69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0"/>
              </w:rPr>
              <w:t>полномо</w:t>
            </w:r>
            <w:r>
              <w:rPr>
                <w:rStyle w:val="CourierNew65pt0"/>
              </w:rPr>
              <w:softHyphen/>
            </w:r>
          </w:p>
          <w:p w14:paraId="50734810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чия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0774F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right="100" w:firstLine="0"/>
              <w:jc w:val="right"/>
            </w:pPr>
            <w:r>
              <w:rPr>
                <w:rStyle w:val="CourierNew65pt"/>
              </w:rPr>
              <w:t>Содержа</w:t>
            </w:r>
            <w:r>
              <w:rPr>
                <w:rStyle w:val="CourierNew65pt"/>
              </w:rPr>
              <w:softHyphen/>
              <w:t>ние расход</w:t>
            </w:r>
            <w:r>
              <w:rPr>
                <w:rStyle w:val="CourierNew65pt"/>
              </w:rPr>
              <w:softHyphen/>
              <w:t>ного обязате</w:t>
            </w:r>
            <w:r>
              <w:rPr>
                <w:rStyle w:val="CourierNew65pt"/>
              </w:rPr>
              <w:softHyphen/>
              <w:t>льства 1</w:t>
            </w:r>
          </w:p>
        </w:tc>
        <w:tc>
          <w:tcPr>
            <w:tcW w:w="45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E0850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Нормативное правовое регулирование, определяющее финансовое обеспечение и порядок расходования средств 2</w:t>
            </w:r>
          </w:p>
        </w:tc>
      </w:tr>
      <w:tr w:rsidR="00575FC0" w14:paraId="58EAB580" w14:textId="7777777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33F141C" w14:textId="77777777" w:rsidR="00575FC0" w:rsidRDefault="00575FC0">
            <w:pPr>
              <w:framePr w:w="7752" w:wrap="notBeside" w:vAnchor="text" w:hAnchor="text" w:xAlign="center" w:y="1"/>
            </w:pPr>
          </w:p>
        </w:tc>
        <w:tc>
          <w:tcPr>
            <w:tcW w:w="102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35F35D0D" w14:textId="77777777" w:rsidR="00575FC0" w:rsidRDefault="00575FC0">
            <w:pPr>
              <w:framePr w:w="7752" w:wrap="notBeside" w:vAnchor="text" w:hAnchor="text" w:xAlign="center" w:y="1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457E42" w14:textId="77777777" w:rsidR="00575FC0" w:rsidRDefault="00575FC0">
            <w:pPr>
              <w:framePr w:w="7752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9098F35" w14:textId="77777777" w:rsidR="00575FC0" w:rsidRDefault="00575FC0">
            <w:pPr>
              <w:framePr w:w="7752" w:wrap="notBeside" w:vAnchor="text" w:hAnchor="text" w:xAlign="center" w:y="1"/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7A6F1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CourierNew65pt"/>
              </w:rPr>
              <w:t>Введение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5C385A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CourierNew65pt"/>
              </w:rPr>
              <w:t>Установление</w:t>
            </w:r>
          </w:p>
        </w:tc>
      </w:tr>
      <w:tr w:rsidR="00575FC0" w14:paraId="300EEAB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41E36A" w14:textId="77777777" w:rsidR="00575FC0" w:rsidRDefault="00575FC0">
            <w:pPr>
              <w:framePr w:w="7752" w:wrap="notBeside" w:vAnchor="text" w:hAnchor="text" w:xAlign="center" w:y="1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BE3345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ФКР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1CF22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КЦСР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428DC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КВР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E107423" w14:textId="77777777" w:rsidR="00575FC0" w:rsidRDefault="00575FC0">
            <w:pPr>
              <w:framePr w:w="7752" w:wrap="notBeside" w:vAnchor="text" w:hAnchor="text" w:xAlign="center" w:y="1"/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8443211" w14:textId="77777777" w:rsidR="00575FC0" w:rsidRDefault="00575FC0">
            <w:pPr>
              <w:framePr w:w="7752" w:wrap="notBeside" w:vAnchor="text" w:hAnchor="text" w:xAlign="center" w:y="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1775E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Наимено</w:t>
            </w:r>
            <w:r>
              <w:rPr>
                <w:rStyle w:val="CourierNew65pt"/>
              </w:rPr>
              <w:softHyphen/>
            </w:r>
          </w:p>
          <w:p w14:paraId="698D05AC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вание,</w:t>
            </w:r>
          </w:p>
          <w:p w14:paraId="621F7DFC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реквизи</w:t>
            </w:r>
            <w:r>
              <w:rPr>
                <w:rStyle w:val="CourierNew65pt"/>
              </w:rPr>
              <w:softHyphen/>
            </w:r>
          </w:p>
          <w:p w14:paraId="6D3118F7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ты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7B591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60" w:firstLine="0"/>
              <w:jc w:val="left"/>
            </w:pPr>
            <w:r>
              <w:rPr>
                <w:rStyle w:val="CourierNew65pt"/>
              </w:rPr>
              <w:t>Номер</w:t>
            </w:r>
          </w:p>
          <w:p w14:paraId="4A1D3CA3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60" w:firstLine="0"/>
              <w:jc w:val="left"/>
            </w:pPr>
            <w:r>
              <w:rPr>
                <w:rStyle w:val="CourierNew65pt"/>
              </w:rPr>
              <w:t>статьи,</w:t>
            </w:r>
          </w:p>
          <w:p w14:paraId="5EAC258F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60" w:firstLine="0"/>
              <w:jc w:val="left"/>
            </w:pPr>
            <w:r>
              <w:rPr>
                <w:rStyle w:val="CourierNew65pt"/>
              </w:rPr>
              <w:t>пункта,</w:t>
            </w:r>
          </w:p>
          <w:p w14:paraId="0D29D1D1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60" w:firstLine="0"/>
              <w:jc w:val="left"/>
            </w:pPr>
            <w:r>
              <w:rPr>
                <w:rStyle w:val="CourierNew65pt"/>
              </w:rPr>
              <w:t>подпун</w:t>
            </w:r>
            <w:r>
              <w:rPr>
                <w:rStyle w:val="CourierNew65pt"/>
              </w:rPr>
              <w:softHyphen/>
            </w:r>
          </w:p>
          <w:p w14:paraId="186303DD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60" w:firstLine="0"/>
              <w:jc w:val="left"/>
            </w:pPr>
            <w:r>
              <w:rPr>
                <w:rStyle w:val="CourierNew65pt"/>
              </w:rPr>
              <w:t>кта,</w:t>
            </w:r>
          </w:p>
          <w:p w14:paraId="2997ECF5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60" w:firstLine="0"/>
              <w:jc w:val="left"/>
            </w:pPr>
            <w:r>
              <w:rPr>
                <w:rStyle w:val="CourierNew65pt"/>
              </w:rPr>
              <w:t>абзаца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6A4B45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40" w:firstLine="0"/>
              <w:jc w:val="left"/>
            </w:pPr>
            <w:r>
              <w:rPr>
                <w:rStyle w:val="CourierNew65pt"/>
              </w:rPr>
              <w:t>Реест</w:t>
            </w:r>
            <w:r>
              <w:rPr>
                <w:rStyle w:val="CourierNew65pt"/>
              </w:rPr>
              <w:softHyphen/>
            </w:r>
          </w:p>
          <w:p w14:paraId="3CD66EDB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40" w:firstLine="0"/>
              <w:jc w:val="left"/>
            </w:pPr>
            <w:r>
              <w:rPr>
                <w:rStyle w:val="CourierNew65pt"/>
              </w:rPr>
              <w:t>ровый</w:t>
            </w:r>
          </w:p>
          <w:p w14:paraId="0967AAC4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left="40" w:firstLine="0"/>
              <w:jc w:val="left"/>
            </w:pPr>
            <w:r>
              <w:rPr>
                <w:rStyle w:val="CourierNew65pt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EE78F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Наимено</w:t>
            </w:r>
            <w:r>
              <w:rPr>
                <w:rStyle w:val="CourierNew65pt"/>
              </w:rPr>
              <w:softHyphen/>
            </w:r>
          </w:p>
          <w:p w14:paraId="7BD6484A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вание,</w:t>
            </w:r>
          </w:p>
          <w:p w14:paraId="66A03BF0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реквизи</w:t>
            </w:r>
            <w:r>
              <w:rPr>
                <w:rStyle w:val="CourierNew65pt"/>
              </w:rPr>
              <w:softHyphen/>
            </w:r>
          </w:p>
          <w:p w14:paraId="2C28462C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18D39D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Номер</w:t>
            </w:r>
          </w:p>
          <w:p w14:paraId="737AE867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статьи,</w:t>
            </w:r>
          </w:p>
          <w:p w14:paraId="4D32A45D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пункта,</w:t>
            </w:r>
          </w:p>
          <w:p w14:paraId="2AD861D2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подпунк</w:t>
            </w:r>
            <w:r>
              <w:rPr>
                <w:rStyle w:val="CourierNew65pt"/>
              </w:rPr>
              <w:softHyphen/>
            </w:r>
          </w:p>
          <w:p w14:paraId="4A2D8D8E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та,</w:t>
            </w:r>
          </w:p>
          <w:p w14:paraId="509C5960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абзаца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D9B15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</w:pPr>
            <w:r>
              <w:rPr>
                <w:rStyle w:val="CourierNew65pt"/>
              </w:rPr>
              <w:t>Дата вступ</w:t>
            </w:r>
            <w:r>
              <w:rPr>
                <w:rStyle w:val="CourierNew65pt"/>
              </w:rPr>
              <w:softHyphen/>
              <w:t>ления в силу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33AFD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Дата</w:t>
            </w:r>
          </w:p>
          <w:p w14:paraId="058AC4E5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оконча</w:t>
            </w:r>
            <w:r>
              <w:rPr>
                <w:rStyle w:val="CourierNew65pt"/>
              </w:rPr>
              <w:softHyphen/>
            </w:r>
          </w:p>
          <w:p w14:paraId="37B03585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ния</w:t>
            </w:r>
          </w:p>
          <w:p w14:paraId="7E020F39" w14:textId="77777777" w:rsidR="00575FC0" w:rsidRDefault="00E002C7">
            <w:pPr>
              <w:pStyle w:val="11"/>
              <w:framePr w:w="7752" w:wrap="notBeside" w:vAnchor="text" w:hAnchor="text" w:xAlign="center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действия</w:t>
            </w:r>
          </w:p>
        </w:tc>
      </w:tr>
      <w:tr w:rsidR="00575FC0" w14:paraId="29479EA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FC680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EE9A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76F22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F4AA9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01108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A3F5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DBC5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FECA4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6138B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8654F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348D0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4D32F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9C06B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FC0" w14:paraId="195E106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EB8C6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355A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9AAE35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19F15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D228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3343AF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84D7F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1A81A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1AC94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94DB0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340E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7ABC4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E55E44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FC0" w14:paraId="6D4ABCB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7EDA6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4D5EA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9F5F53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18F3F3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53BAB1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E1D99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255D1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30799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1735CD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7BC4F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7FFD70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2A8A42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6ADE9" w14:textId="77777777" w:rsidR="00575FC0" w:rsidRDefault="00575FC0">
            <w:pPr>
              <w:framePr w:w="77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673719CA" w14:textId="77777777" w:rsidR="00575FC0" w:rsidRDefault="00575FC0">
      <w:pPr>
        <w:rPr>
          <w:sz w:val="2"/>
          <w:szCs w:val="2"/>
        </w:rPr>
      </w:pPr>
    </w:p>
    <w:p w14:paraId="47E53BB7" w14:textId="77777777" w:rsidR="00575FC0" w:rsidRDefault="00E002C7">
      <w:pPr>
        <w:pStyle w:val="50"/>
        <w:numPr>
          <w:ilvl w:val="0"/>
          <w:numId w:val="3"/>
        </w:numPr>
        <w:shd w:val="clear" w:color="auto" w:fill="auto"/>
        <w:tabs>
          <w:tab w:val="left" w:pos="570"/>
        </w:tabs>
        <w:spacing w:before="151" w:line="139" w:lineRule="exact"/>
        <w:ind w:left="20" w:right="2160" w:firstLine="400"/>
      </w:pPr>
      <w:r>
        <w:rPr>
          <w:rStyle w:val="52"/>
        </w:rPr>
        <w:t xml:space="preserve">Сведения об объемах расходов местного бюджета на исполнение расходных обязательств внутригородского муниципального образования Санкт-Петербурга представляются по форме согласно </w:t>
      </w:r>
      <w:r>
        <w:rPr>
          <w:rStyle w:val="53"/>
        </w:rPr>
        <w:t>пр</w:t>
      </w:r>
      <w:r>
        <w:rPr>
          <w:rStyle w:val="52"/>
        </w:rPr>
        <w:t>иложени</w:t>
      </w:r>
      <w:r>
        <w:rPr>
          <w:rStyle w:val="53"/>
        </w:rPr>
        <w:t>ю;</w:t>
      </w:r>
      <w:r>
        <w:rPr>
          <w:rStyle w:val="52"/>
        </w:rPr>
        <w:t xml:space="preserve"> </w:t>
      </w:r>
      <w:r>
        <w:rPr>
          <w:rStyle w:val="5TimesNewRoman6pt"/>
          <w:rFonts w:eastAsia="Courier New"/>
        </w:rPr>
        <w:t>2</w:t>
      </w:r>
      <w:r>
        <w:rPr>
          <w:rStyle w:val="52"/>
        </w:rPr>
        <w:t xml:space="preserve"> к Реестру расходных обязательств внутригородского муниципального </w:t>
      </w:r>
      <w:r>
        <w:rPr>
          <w:rStyle w:val="52"/>
        </w:rPr>
        <w:t>образования Санкт-Петербурга</w:t>
      </w:r>
    </w:p>
    <w:p w14:paraId="4030B372" w14:textId="77777777" w:rsidR="00575FC0" w:rsidRDefault="00E002C7">
      <w:pPr>
        <w:pStyle w:val="50"/>
        <w:numPr>
          <w:ilvl w:val="0"/>
          <w:numId w:val="3"/>
        </w:numPr>
        <w:shd w:val="clear" w:color="auto" w:fill="auto"/>
        <w:tabs>
          <w:tab w:val="left" w:pos="570"/>
        </w:tabs>
        <w:spacing w:after="367" w:line="139" w:lineRule="exact"/>
        <w:ind w:left="20" w:right="1940" w:firstLine="400"/>
        <w:jc w:val="left"/>
      </w:pPr>
      <w:r>
        <w:rPr>
          <w:rStyle w:val="52"/>
        </w:rPr>
        <w:t xml:space="preserve">Сведения о нормативных правовых актах (договорах, соглашениях), устанавливающих расходные обязательства внутригородского муниципального образования Санкт-Петербурга, представляются по форме согласно </w:t>
      </w:r>
      <w:r>
        <w:rPr>
          <w:rStyle w:val="53"/>
        </w:rPr>
        <w:t>прилож-зияю -1</w:t>
      </w:r>
      <w:r>
        <w:rPr>
          <w:rStyle w:val="52"/>
        </w:rPr>
        <w:t xml:space="preserve"> к Реестру расходных обязательств внутригор</w:t>
      </w:r>
      <w:r>
        <w:rPr>
          <w:rStyle w:val="52"/>
        </w:rPr>
        <w:t>одского муниципального образования Санкт-Петербурга</w:t>
      </w:r>
    </w:p>
    <w:p w14:paraId="2760FFB2" w14:textId="77777777" w:rsidR="00575FC0" w:rsidRDefault="00E002C7">
      <w:pPr>
        <w:pStyle w:val="60"/>
        <w:shd w:val="clear" w:color="auto" w:fill="auto"/>
        <w:tabs>
          <w:tab w:val="left" w:leader="underscore" w:pos="1244"/>
          <w:tab w:val="left" w:pos="1388"/>
          <w:tab w:val="left" w:leader="underscore" w:pos="1606"/>
          <w:tab w:val="left" w:leader="underscore" w:pos="1607"/>
          <w:tab w:val="left" w:leader="underscore" w:pos="4086"/>
          <w:tab w:val="left" w:leader="underscore" w:pos="5770"/>
        </w:tabs>
        <w:spacing w:before="0" w:line="130" w:lineRule="exact"/>
        <w:ind w:left="20"/>
      </w:pPr>
      <w:r>
        <w:rPr>
          <w:rStyle w:val="61"/>
        </w:rPr>
        <w:t xml:space="preserve">Руководитель </w:t>
      </w:r>
      <w:r>
        <w:rPr>
          <w:rStyle w:val="62"/>
        </w:rPr>
        <w:tab/>
      </w:r>
      <w:r>
        <w:rPr>
          <w:rStyle w:val="61"/>
        </w:rPr>
        <w:tab/>
        <w:t xml:space="preserve">_ </w:t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  <w:r>
        <w:rPr>
          <w:rStyle w:val="61"/>
        </w:rPr>
        <w:tab/>
      </w:r>
    </w:p>
    <w:p w14:paraId="4F3E1CFD" w14:textId="77777777" w:rsidR="00575FC0" w:rsidRDefault="00E002C7">
      <w:pPr>
        <w:pStyle w:val="50"/>
        <w:shd w:val="clear" w:color="auto" w:fill="auto"/>
        <w:tabs>
          <w:tab w:val="center" w:pos="3026"/>
          <w:tab w:val="right" w:pos="4080"/>
        </w:tabs>
        <w:spacing w:after="127" w:line="130" w:lineRule="exact"/>
        <w:ind w:left="1320"/>
      </w:pPr>
      <w:r>
        <w:rPr>
          <w:rStyle w:val="52"/>
        </w:rPr>
        <w:t>подпись</w:t>
      </w:r>
      <w:r>
        <w:rPr>
          <w:rStyle w:val="52"/>
        </w:rPr>
        <w:tab/>
        <w:t>расшифровка</w:t>
      </w:r>
      <w:r>
        <w:rPr>
          <w:rStyle w:val="52"/>
        </w:rPr>
        <w:tab/>
        <w:t>подписи</w:t>
      </w:r>
    </w:p>
    <w:p w14:paraId="1CEB0123" w14:textId="77777777" w:rsidR="00575FC0" w:rsidRDefault="00E002C7">
      <w:pPr>
        <w:pStyle w:val="50"/>
        <w:shd w:val="clear" w:color="auto" w:fill="auto"/>
        <w:tabs>
          <w:tab w:val="left" w:leader="underscore" w:pos="3010"/>
          <w:tab w:val="left" w:leader="underscore" w:pos="3169"/>
          <w:tab w:val="left" w:leader="underscore" w:pos="3690"/>
          <w:tab w:val="left" w:leader="underscore" w:pos="3691"/>
          <w:tab w:val="left" w:leader="underscore" w:pos="5770"/>
        </w:tabs>
        <w:spacing w:line="130" w:lineRule="exact"/>
        <w:ind w:left="20"/>
      </w:pPr>
      <w:r>
        <w:rPr>
          <w:rStyle w:val="52"/>
        </w:rPr>
        <w:t xml:space="preserve">Исполнитель </w:t>
      </w:r>
      <w:r>
        <w:rPr>
          <w:rStyle w:val="54"/>
        </w:rPr>
        <w:tab/>
      </w:r>
      <w:r>
        <w:rPr>
          <w:rStyle w:val="54"/>
        </w:rPr>
        <w:tab/>
      </w:r>
      <w:r>
        <w:rPr>
          <w:rStyle w:val="54"/>
        </w:rPr>
        <w:tab/>
      </w:r>
      <w:r>
        <w:rPr>
          <w:rStyle w:val="54"/>
        </w:rPr>
        <w:tab/>
        <w:t xml:space="preserve"> </w:t>
      </w:r>
      <w:r>
        <w:rPr>
          <w:rStyle w:val="52"/>
        </w:rPr>
        <w:t xml:space="preserve">тел. </w:t>
      </w:r>
      <w:r>
        <w:rPr>
          <w:rStyle w:val="54"/>
        </w:rPr>
        <w:tab/>
      </w:r>
    </w:p>
    <w:p w14:paraId="7E974C6A" w14:textId="77777777" w:rsidR="00575FC0" w:rsidRDefault="00E002C7">
      <w:pPr>
        <w:pStyle w:val="50"/>
        <w:shd w:val="clear" w:color="auto" w:fill="auto"/>
        <w:tabs>
          <w:tab w:val="center" w:pos="3026"/>
          <w:tab w:val="center" w:pos="4982"/>
        </w:tabs>
        <w:spacing w:line="130" w:lineRule="exact"/>
        <w:ind w:left="1320"/>
        <w:sectPr w:rsidR="00575FC0">
          <w:type w:val="continuous"/>
          <w:pgSz w:w="11909" w:h="16838"/>
          <w:pgMar w:top="1655" w:right="1401" w:bottom="1655" w:left="1430" w:header="0" w:footer="3" w:gutter="0"/>
          <w:cols w:space="720"/>
          <w:noEndnote/>
          <w:docGrid w:linePitch="360"/>
        </w:sectPr>
      </w:pPr>
      <w:r>
        <w:rPr>
          <w:rStyle w:val="52"/>
        </w:rPr>
        <w:t>должность</w:t>
      </w:r>
      <w:r>
        <w:rPr>
          <w:rStyle w:val="52"/>
        </w:rPr>
        <w:tab/>
        <w:t>Ф.И.О.</w:t>
      </w:r>
      <w:r>
        <w:rPr>
          <w:rStyle w:val="52"/>
        </w:rPr>
        <w:tab/>
        <w:t>телефон</w:t>
      </w:r>
    </w:p>
    <w:p w14:paraId="0D5B8143" w14:textId="77777777" w:rsidR="00575FC0" w:rsidRDefault="00E002C7">
      <w:pPr>
        <w:pStyle w:val="30"/>
        <w:shd w:val="clear" w:color="auto" w:fill="auto"/>
        <w:spacing w:before="0" w:after="0" w:line="259" w:lineRule="exact"/>
        <w:ind w:left="200" w:firstLine="0"/>
      </w:pPr>
      <w:r>
        <w:lastRenderedPageBreak/>
        <w:t>Сведения</w:t>
      </w:r>
    </w:p>
    <w:p w14:paraId="0A7A9978" w14:textId="77777777" w:rsidR="00575FC0" w:rsidRDefault="00E002C7">
      <w:pPr>
        <w:pStyle w:val="30"/>
        <w:shd w:val="clear" w:color="auto" w:fill="auto"/>
        <w:spacing w:before="0" w:after="0" w:line="259" w:lineRule="exact"/>
        <w:ind w:left="720" w:right="220"/>
        <w:jc w:val="left"/>
        <w:sectPr w:rsidR="00575FC0">
          <w:pgSz w:w="11909" w:h="16838"/>
          <w:pgMar w:top="1961" w:right="2153" w:bottom="1951" w:left="3497" w:header="0" w:footer="3" w:gutter="0"/>
          <w:cols w:space="720"/>
          <w:noEndnote/>
          <w:docGrid w:linePitch="360"/>
        </w:sectPr>
      </w:pPr>
      <w:r>
        <w:t xml:space="preserve">о нормативных правовых актах (договорах, </w:t>
      </w:r>
      <w:r>
        <w:t>соглашениях), устанавливающих расходные обязательства муниципального образования Светлановское</w:t>
      </w:r>
    </w:p>
    <w:p w14:paraId="1C5E57EE" w14:textId="735E79AB" w:rsidR="00575FC0" w:rsidRDefault="00E002C7">
      <w:pPr>
        <w:pStyle w:val="70"/>
        <w:shd w:val="clear" w:color="auto" w:fill="auto"/>
        <w:tabs>
          <w:tab w:val="left" w:leader="underscore" w:pos="6568"/>
        </w:tabs>
        <w:ind w:left="40"/>
      </w:pPr>
      <w:r>
        <w:rPr>
          <w:noProof/>
        </w:rPr>
        <w:drawing>
          <wp:anchor distT="0" distB="0" distL="63500" distR="63500" simplePos="0" relativeHeight="251660288" behindDoc="1" locked="0" layoutInCell="1" allowOverlap="1" wp14:anchorId="529933F5" wp14:editId="55212392">
            <wp:simplePos x="0" y="0"/>
            <wp:positionH relativeFrom="margin">
              <wp:posOffset>4270375</wp:posOffset>
            </wp:positionH>
            <wp:positionV relativeFrom="margin">
              <wp:posOffset>1074420</wp:posOffset>
            </wp:positionV>
            <wp:extent cx="1085215" cy="774065"/>
            <wp:effectExtent l="0" t="0" r="0" b="0"/>
            <wp:wrapTight wrapText="bothSides">
              <wp:wrapPolygon edited="0">
                <wp:start x="0" y="0"/>
                <wp:lineTo x="0" y="21263"/>
                <wp:lineTo x="21233" y="21263"/>
                <wp:lineTo x="21233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Район Санкт-Петербурга </w:t>
      </w:r>
      <w:r>
        <w:rPr>
          <w:rStyle w:val="71"/>
        </w:rPr>
        <w:tab/>
      </w:r>
    </w:p>
    <w:p w14:paraId="6A5FF5F0" w14:textId="77777777" w:rsidR="00575FC0" w:rsidRDefault="00E002C7">
      <w:pPr>
        <w:pStyle w:val="70"/>
        <w:shd w:val="clear" w:color="auto" w:fill="auto"/>
        <w:tabs>
          <w:tab w:val="left" w:leader="underscore" w:pos="5128"/>
        </w:tabs>
        <w:ind w:left="40"/>
      </w:pPr>
      <w:r>
        <w:t xml:space="preserve">Муниципальное образование </w:t>
      </w:r>
      <w:r>
        <w:rPr>
          <w:rStyle w:val="71"/>
        </w:rPr>
        <w:tab/>
        <w:t xml:space="preserve"> </w:t>
      </w:r>
      <w:r>
        <w:t>ОКАТО/ОКТМО</w:t>
      </w:r>
    </w:p>
    <w:p w14:paraId="7E6AE607" w14:textId="453EAD03" w:rsidR="00575FC0" w:rsidRDefault="00E002C7">
      <w:pPr>
        <w:pStyle w:val="70"/>
        <w:shd w:val="clear" w:color="auto" w:fill="auto"/>
        <w:tabs>
          <w:tab w:val="left" w:pos="4115"/>
          <w:tab w:val="left" w:leader="underscore" w:pos="5128"/>
        </w:tabs>
        <w:spacing w:after="402"/>
        <w:ind w:left="40"/>
      </w:pPr>
      <w:r>
        <w:rPr>
          <w:noProof/>
        </w:rPr>
        <mc:AlternateContent>
          <mc:Choice Requires="wps">
            <w:drawing>
              <wp:anchor distT="203200" distB="0" distL="63500" distR="313055" simplePos="0" relativeHeight="251661312" behindDoc="1" locked="0" layoutInCell="1" allowOverlap="1" wp14:anchorId="5A6B269A" wp14:editId="62ED50B9">
                <wp:simplePos x="0" y="0"/>
                <wp:positionH relativeFrom="margin">
                  <wp:posOffset>21590</wp:posOffset>
                </wp:positionH>
                <wp:positionV relativeFrom="paragraph">
                  <wp:posOffset>1644650</wp:posOffset>
                </wp:positionV>
                <wp:extent cx="906145" cy="704850"/>
                <wp:effectExtent l="0" t="3175" r="3175" b="0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14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731629" w14:textId="77777777" w:rsidR="00575FC0" w:rsidRDefault="00E002C7">
                            <w:pPr>
                              <w:pStyle w:val="70"/>
                              <w:shd w:val="clear" w:color="auto" w:fill="auto"/>
                              <w:spacing w:after="180" w:line="170" w:lineRule="exact"/>
                              <w:jc w:val="left"/>
                            </w:pPr>
                            <w:r>
                              <w:rPr>
                                <w:rStyle w:val="7Exact"/>
                                <w:spacing w:val="0"/>
                              </w:rPr>
                              <w:t>МП</w:t>
                            </w:r>
                          </w:p>
                          <w:p w14:paraId="73260E6A" w14:textId="77777777" w:rsidR="00575FC0" w:rsidRDefault="00E002C7">
                            <w:pPr>
                              <w:pStyle w:val="70"/>
                              <w:shd w:val="clear" w:color="auto" w:fill="auto"/>
                              <w:spacing w:after="420" w:line="170" w:lineRule="exact"/>
                              <w:jc w:val="left"/>
                            </w:pPr>
                            <w:r>
                              <w:rPr>
                                <w:rStyle w:val="7Exact"/>
                                <w:spacing w:val="0"/>
                              </w:rPr>
                              <w:t>Руководитель</w:t>
                            </w:r>
                          </w:p>
                          <w:p w14:paraId="1603EB87" w14:textId="77777777" w:rsidR="00575FC0" w:rsidRDefault="00E002C7">
                            <w:pPr>
                              <w:pStyle w:val="70"/>
                              <w:shd w:val="clear" w:color="auto" w:fill="auto"/>
                              <w:spacing w:line="170" w:lineRule="exact"/>
                              <w:jc w:val="left"/>
                            </w:pPr>
                            <w:r>
                              <w:rPr>
                                <w:rStyle w:val="7Exact"/>
                                <w:spacing w:val="0"/>
                              </w:rPr>
                              <w:t>Исполнитель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B269A" id="Text Box 11" o:spid="_x0000_s1029" type="#_x0000_t202" style="position:absolute;left:0;text-align:left;margin-left:1.7pt;margin-top:129.5pt;width:71.35pt;height:55.5pt;z-index:-251655168;visibility:visible;mso-wrap-style:square;mso-width-percent:0;mso-height-percent:0;mso-wrap-distance-left:5pt;mso-wrap-distance-top:16pt;mso-wrap-distance-right:24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" filled="f" stroked="f">
                <v:textbox style="mso-fit-shape-to-text:t" inset="0,0,0,0">
                  <w:txbxContent>
                    <w:p w14:paraId="6D731629" w14:textId="77777777" w:rsidR="00575FC0" w:rsidRDefault="00E002C7">
                      <w:pPr>
                        <w:pStyle w:val="70"/>
                        <w:shd w:val="clear" w:color="auto" w:fill="auto"/>
                        <w:spacing w:after="180" w:line="170" w:lineRule="exact"/>
                        <w:jc w:val="left"/>
                      </w:pPr>
                      <w:r>
                        <w:rPr>
                          <w:rStyle w:val="7Exact"/>
                          <w:spacing w:val="0"/>
                        </w:rPr>
                        <w:t>МП</w:t>
                      </w:r>
                    </w:p>
                    <w:p w14:paraId="73260E6A" w14:textId="77777777" w:rsidR="00575FC0" w:rsidRDefault="00E002C7">
                      <w:pPr>
                        <w:pStyle w:val="70"/>
                        <w:shd w:val="clear" w:color="auto" w:fill="auto"/>
                        <w:spacing w:after="420" w:line="170" w:lineRule="exact"/>
                        <w:jc w:val="left"/>
                      </w:pPr>
                      <w:r>
                        <w:rPr>
                          <w:rStyle w:val="7Exact"/>
                          <w:spacing w:val="0"/>
                        </w:rPr>
                        <w:t>Руководитель</w:t>
                      </w:r>
                    </w:p>
                    <w:p w14:paraId="1603EB87" w14:textId="77777777" w:rsidR="00575FC0" w:rsidRDefault="00E002C7">
                      <w:pPr>
                        <w:pStyle w:val="70"/>
                        <w:shd w:val="clear" w:color="auto" w:fill="auto"/>
                        <w:spacing w:line="170" w:lineRule="exact"/>
                        <w:jc w:val="left"/>
                      </w:pPr>
                      <w:r>
                        <w:rPr>
                          <w:rStyle w:val="7Exact"/>
                          <w:spacing w:val="0"/>
                        </w:rPr>
                        <w:t>Исполнитель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Орган местного самоуправления</w:t>
      </w:r>
      <w:r>
        <w:tab/>
      </w:r>
      <w:r>
        <w:rPr>
          <w:rStyle w:val="71"/>
        </w:rPr>
        <w:tab/>
        <w:t xml:space="preserve">______ </w:t>
      </w:r>
      <w:r>
        <w:t>ИНН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1018"/>
        <w:gridCol w:w="797"/>
        <w:gridCol w:w="787"/>
        <w:gridCol w:w="1234"/>
        <w:gridCol w:w="907"/>
        <w:gridCol w:w="797"/>
        <w:gridCol w:w="797"/>
        <w:gridCol w:w="1013"/>
      </w:tblGrid>
      <w:tr w:rsidR="00575FC0" w14:paraId="07D238A2" w14:textId="77777777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7A5AF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202" w:lineRule="exact"/>
              <w:ind w:left="80" w:firstLine="0"/>
              <w:jc w:val="left"/>
            </w:pPr>
            <w:r>
              <w:rPr>
                <w:rStyle w:val="CourierNew9pt"/>
              </w:rPr>
              <w:t>Реест</w:t>
            </w:r>
            <w:r>
              <w:rPr>
                <w:rStyle w:val="CourierNew9pt"/>
              </w:rPr>
              <w:softHyphen/>
            </w:r>
          </w:p>
          <w:p w14:paraId="4E6C1040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202" w:lineRule="exact"/>
              <w:ind w:left="80" w:firstLine="0"/>
              <w:jc w:val="left"/>
            </w:pPr>
            <w:r>
              <w:rPr>
                <w:rStyle w:val="CourierNew9pt"/>
              </w:rPr>
              <w:t>ровый</w:t>
            </w:r>
          </w:p>
          <w:p w14:paraId="22B853C0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202" w:lineRule="exact"/>
              <w:ind w:left="80" w:firstLine="0"/>
              <w:jc w:val="left"/>
            </w:pPr>
            <w:r>
              <w:rPr>
                <w:rStyle w:val="CourierNew9pt"/>
              </w:rPr>
              <w:t>номер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1A0D4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left="60" w:firstLine="220"/>
              <w:jc w:val="left"/>
            </w:pPr>
            <w:r>
              <w:rPr>
                <w:rStyle w:val="CourierNew9pt"/>
              </w:rPr>
              <w:t>Дата внесения сведений в реестр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3A1B5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left="160" w:firstLine="0"/>
              <w:jc w:val="left"/>
            </w:pPr>
            <w:r>
              <w:rPr>
                <w:rStyle w:val="CourierNew9pt"/>
              </w:rPr>
              <w:t>Вид</w:t>
            </w:r>
          </w:p>
          <w:p w14:paraId="65CF7B89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left="160" w:firstLine="0"/>
              <w:jc w:val="left"/>
            </w:pPr>
            <w:r>
              <w:rPr>
                <w:rStyle w:val="CourierNew9pt"/>
              </w:rPr>
              <w:t>право</w:t>
            </w:r>
            <w:r>
              <w:rPr>
                <w:rStyle w:val="CourierNew9pt"/>
              </w:rPr>
              <w:softHyphen/>
            </w:r>
          </w:p>
          <w:p w14:paraId="63C32E5A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вого</w:t>
            </w:r>
          </w:p>
          <w:p w14:paraId="51D62F00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акта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5F9F4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left="100" w:firstLine="0"/>
              <w:jc w:val="left"/>
            </w:pPr>
            <w:r>
              <w:rPr>
                <w:rStyle w:val="CourierNew9pt"/>
              </w:rPr>
              <w:t>Наиме</w:t>
            </w:r>
            <w:r>
              <w:rPr>
                <w:rStyle w:val="CourierNew9pt"/>
              </w:rPr>
              <w:softHyphen/>
            </w:r>
          </w:p>
          <w:p w14:paraId="4BE2CF25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left="100" w:firstLine="0"/>
              <w:jc w:val="left"/>
            </w:pPr>
            <w:r>
              <w:rPr>
                <w:rStyle w:val="CourierNew9pt"/>
              </w:rPr>
              <w:t>нова</w:t>
            </w:r>
            <w:r>
              <w:rPr>
                <w:rStyle w:val="CourierNew9pt"/>
              </w:rPr>
              <w:softHyphen/>
            </w:r>
          </w:p>
          <w:p w14:paraId="57319F8C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ние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2A749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Дата</w:t>
            </w:r>
          </w:p>
          <w:p w14:paraId="379864CD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принятия/</w:t>
            </w:r>
          </w:p>
          <w:p w14:paraId="6C5FD8AC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подписания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83446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Регист</w:t>
            </w:r>
            <w:r>
              <w:rPr>
                <w:rStyle w:val="CourierNew9pt"/>
              </w:rPr>
              <w:softHyphen/>
            </w:r>
          </w:p>
          <w:p w14:paraId="39CA2996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рацион</w:t>
            </w:r>
            <w:r>
              <w:rPr>
                <w:rStyle w:val="CourierNew9pt"/>
              </w:rPr>
              <w:softHyphen/>
            </w:r>
          </w:p>
          <w:p w14:paraId="1BAA3643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ный</w:t>
            </w:r>
          </w:p>
          <w:p w14:paraId="6BF068DA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номер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35C19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Сторо</w:t>
            </w:r>
            <w:r>
              <w:rPr>
                <w:rStyle w:val="CourierNew9pt"/>
              </w:rPr>
              <w:softHyphen/>
            </w:r>
          </w:p>
          <w:p w14:paraId="1320E9F3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ны</w:t>
            </w:r>
          </w:p>
          <w:p w14:paraId="70BBD1F6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дого</w:t>
            </w:r>
            <w:r>
              <w:rPr>
                <w:rStyle w:val="CourierNew9pt"/>
              </w:rPr>
              <w:softHyphen/>
            </w:r>
          </w:p>
          <w:p w14:paraId="7072C908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CourierNew9pt"/>
              </w:rPr>
              <w:t>вора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72779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97" w:lineRule="exact"/>
              <w:ind w:left="240" w:firstLine="0"/>
              <w:jc w:val="left"/>
            </w:pPr>
            <w:r>
              <w:rPr>
                <w:rStyle w:val="CourierNew9pt"/>
              </w:rPr>
              <w:t>Сведения об опубликовании</w:t>
            </w:r>
          </w:p>
        </w:tc>
      </w:tr>
      <w:tr w:rsidR="00575FC0" w14:paraId="7F616471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D35314" w14:textId="77777777" w:rsidR="00575FC0" w:rsidRDefault="00575FC0">
            <w:pPr>
              <w:framePr w:w="8146" w:wrap="notBeside" w:vAnchor="text" w:hAnchor="text" w:xAlign="center" w:y="1"/>
            </w:pPr>
          </w:p>
        </w:tc>
        <w:tc>
          <w:tcPr>
            <w:tcW w:w="101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26F0E6" w14:textId="77777777" w:rsidR="00575FC0" w:rsidRDefault="00575FC0">
            <w:pPr>
              <w:framePr w:w="8146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4F457BC" w14:textId="77777777" w:rsidR="00575FC0" w:rsidRDefault="00575FC0">
            <w:pPr>
              <w:framePr w:w="8146" w:wrap="notBeside" w:vAnchor="text" w:hAnchor="text" w:xAlign="center" w:y="1"/>
            </w:pP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D69945" w14:textId="77777777" w:rsidR="00575FC0" w:rsidRDefault="00575FC0">
            <w:pPr>
              <w:framePr w:w="8146" w:wrap="notBeside" w:vAnchor="text" w:hAnchor="text" w:xAlign="center" w:y="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C2BAF7" w14:textId="77777777" w:rsidR="00575FC0" w:rsidRDefault="00575FC0">
            <w:pPr>
              <w:framePr w:w="8146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8B79D6" w14:textId="77777777" w:rsidR="00575FC0" w:rsidRDefault="00575FC0">
            <w:pPr>
              <w:framePr w:w="8146" w:wrap="notBeside" w:vAnchor="text" w:hAnchor="text" w:xAlign="center" w:y="1"/>
            </w:pPr>
          </w:p>
        </w:tc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CDD3FF" w14:textId="77777777" w:rsidR="00575FC0" w:rsidRDefault="00575FC0">
            <w:pPr>
              <w:framePr w:w="8146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4A9B87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80" w:lineRule="exact"/>
              <w:ind w:left="160" w:firstLine="0"/>
              <w:jc w:val="left"/>
            </w:pPr>
            <w:r>
              <w:rPr>
                <w:rStyle w:val="CourierNew9pt"/>
              </w:rPr>
              <w:t>Дата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D653B" w14:textId="77777777" w:rsidR="00575FC0" w:rsidRDefault="00E002C7">
            <w:pPr>
              <w:pStyle w:val="11"/>
              <w:framePr w:w="8146" w:wrap="notBeside" w:vAnchor="text" w:hAnchor="text" w:xAlign="center" w:y="1"/>
              <w:shd w:val="clear" w:color="auto" w:fill="auto"/>
              <w:spacing w:line="180" w:lineRule="exact"/>
              <w:ind w:left="60" w:firstLine="0"/>
              <w:jc w:val="left"/>
            </w:pPr>
            <w:r>
              <w:rPr>
                <w:rStyle w:val="CourierNew9pt"/>
              </w:rPr>
              <w:t>Источник</w:t>
            </w:r>
          </w:p>
        </w:tc>
      </w:tr>
      <w:tr w:rsidR="00575FC0" w14:paraId="7C064C9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57455A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C62BD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4CCB9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E8396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2AFC0B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3F0DC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C10FA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3ED43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1DDCA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FC0" w14:paraId="09C4E040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43A98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8A844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C2ABE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0A665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C55C5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341C2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4E6521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A5890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46149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5FC0" w14:paraId="185C265E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BA99A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06552E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FEB68E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E2E32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2EE803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87AF9A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689218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B972D1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69C6F" w14:textId="77777777" w:rsidR="00575FC0" w:rsidRDefault="00575FC0">
            <w:pPr>
              <w:framePr w:w="81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2238A809" w14:textId="77777777" w:rsidR="00575FC0" w:rsidRDefault="00575FC0">
      <w:pPr>
        <w:rPr>
          <w:sz w:val="2"/>
          <w:szCs w:val="2"/>
        </w:rPr>
      </w:pPr>
    </w:p>
    <w:p w14:paraId="72932A79" w14:textId="77777777" w:rsidR="00575FC0" w:rsidRDefault="00E002C7">
      <w:pPr>
        <w:pStyle w:val="70"/>
        <w:shd w:val="clear" w:color="auto" w:fill="auto"/>
        <w:tabs>
          <w:tab w:val="right" w:pos="3064"/>
          <w:tab w:val="right" w:pos="3976"/>
        </w:tabs>
        <w:spacing w:before="871" w:after="425" w:line="180" w:lineRule="exact"/>
        <w:ind w:left="40"/>
      </w:pPr>
      <w:r>
        <w:t>подпись</w:t>
      </w:r>
      <w:r>
        <w:tab/>
      </w:r>
      <w:r>
        <w:t>расшифровка</w:t>
      </w:r>
      <w:r>
        <w:tab/>
        <w:t>подписи</w:t>
      </w:r>
    </w:p>
    <w:p w14:paraId="12D14F8F" w14:textId="77777777" w:rsidR="00575FC0" w:rsidRDefault="00E002C7">
      <w:pPr>
        <w:pStyle w:val="70"/>
        <w:shd w:val="clear" w:color="auto" w:fill="auto"/>
        <w:tabs>
          <w:tab w:val="right" w:pos="4604"/>
          <w:tab w:val="right" w:pos="7435"/>
        </w:tabs>
        <w:spacing w:after="507" w:line="180" w:lineRule="exact"/>
        <w:ind w:left="1800"/>
      </w:pPr>
      <w:r>
        <w:t>должность</w:t>
      </w:r>
      <w:r>
        <w:tab/>
        <w:t>Ф.И.О.</w:t>
      </w:r>
      <w:r>
        <w:tab/>
        <w:t>телефон</w:t>
      </w:r>
    </w:p>
    <w:p w14:paraId="02E5CE23" w14:textId="77777777" w:rsidR="00575FC0" w:rsidRDefault="00E002C7">
      <w:pPr>
        <w:pStyle w:val="30"/>
        <w:shd w:val="clear" w:color="auto" w:fill="auto"/>
        <w:spacing w:before="0" w:after="0" w:line="264" w:lineRule="exact"/>
        <w:ind w:right="160" w:firstLine="0"/>
      </w:pPr>
      <w:r>
        <w:t>Сведения</w:t>
      </w:r>
    </w:p>
    <w:p w14:paraId="4521B622" w14:textId="7CA05892" w:rsidR="00575FC0" w:rsidRDefault="00E002C7">
      <w:pPr>
        <w:pStyle w:val="30"/>
        <w:shd w:val="clear" w:color="auto" w:fill="auto"/>
        <w:spacing w:before="0" w:after="289" w:line="264" w:lineRule="exact"/>
        <w:ind w:right="160" w:firstLine="0"/>
      </w:pPr>
      <w:r>
        <w:rPr>
          <w:noProof/>
        </w:rPr>
        <w:drawing>
          <wp:anchor distT="0" distB="0" distL="63500" distR="63500" simplePos="0" relativeHeight="251662336" behindDoc="1" locked="0" layoutInCell="1" allowOverlap="1" wp14:anchorId="5BB4D1A9" wp14:editId="0C2B852A">
            <wp:simplePos x="0" y="0"/>
            <wp:positionH relativeFrom="margin">
              <wp:posOffset>2978150</wp:posOffset>
            </wp:positionH>
            <wp:positionV relativeFrom="paragraph">
              <wp:posOffset>533400</wp:posOffset>
            </wp:positionV>
            <wp:extent cx="768350" cy="548640"/>
            <wp:effectExtent l="0" t="0" r="0" b="0"/>
            <wp:wrapTight wrapText="bothSides">
              <wp:wrapPolygon edited="0">
                <wp:start x="0" y="0"/>
                <wp:lineTo x="0" y="21000"/>
                <wp:lineTo x="20886" y="21000"/>
                <wp:lineTo x="2088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об объемах расходов местного бюджета на исполнение расходных обязательств муниципального образования Светлановское</w:t>
      </w:r>
    </w:p>
    <w:p w14:paraId="395510A5" w14:textId="77777777" w:rsidR="00575FC0" w:rsidRDefault="00E002C7">
      <w:pPr>
        <w:pStyle w:val="50"/>
        <w:shd w:val="clear" w:color="auto" w:fill="auto"/>
        <w:tabs>
          <w:tab w:val="left" w:leader="underscore" w:pos="4619"/>
        </w:tabs>
        <w:spacing w:line="278" w:lineRule="exact"/>
        <w:ind w:left="40"/>
      </w:pPr>
      <w:r>
        <w:t xml:space="preserve">Район Санкт-Петербурга </w:t>
      </w:r>
      <w:r>
        <w:rPr>
          <w:rStyle w:val="54"/>
        </w:rPr>
        <w:tab/>
      </w:r>
    </w:p>
    <w:p w14:paraId="0F6C4FB4" w14:textId="77777777" w:rsidR="00575FC0" w:rsidRDefault="00E002C7">
      <w:pPr>
        <w:pStyle w:val="50"/>
        <w:shd w:val="clear" w:color="auto" w:fill="auto"/>
        <w:tabs>
          <w:tab w:val="left" w:leader="underscore" w:pos="3705"/>
        </w:tabs>
        <w:spacing w:line="278" w:lineRule="exact"/>
        <w:ind w:left="40"/>
      </w:pPr>
      <w:r>
        <w:t xml:space="preserve">Муниципальное образование </w:t>
      </w:r>
      <w:r>
        <w:rPr>
          <w:rStyle w:val="54"/>
        </w:rPr>
        <w:tab/>
        <w:t xml:space="preserve"> </w:t>
      </w:r>
      <w:r>
        <w:t>ОКАТО/ОКТМО</w:t>
      </w:r>
    </w:p>
    <w:p w14:paraId="493A63FD" w14:textId="77777777" w:rsidR="00575FC0" w:rsidRDefault="00E002C7">
      <w:pPr>
        <w:pStyle w:val="50"/>
        <w:shd w:val="clear" w:color="auto" w:fill="auto"/>
        <w:tabs>
          <w:tab w:val="right" w:leader="underscore" w:pos="4604"/>
          <w:tab w:val="left" w:leader="underscore" w:pos="4644"/>
        </w:tabs>
        <w:spacing w:after="244" w:line="278" w:lineRule="exact"/>
        <w:ind w:left="40"/>
      </w:pPr>
      <w:r>
        <w:t xml:space="preserve">Орган местного самоуправления </w:t>
      </w:r>
      <w:r>
        <w:rPr>
          <w:rStyle w:val="54"/>
        </w:rPr>
        <w:tab/>
        <w:t xml:space="preserve"> </w:t>
      </w:r>
      <w:r>
        <w:rPr>
          <w:rStyle w:val="54"/>
        </w:rPr>
        <w:tab/>
        <w:t xml:space="preserve">  </w:t>
      </w:r>
      <w:r>
        <w:t>ИНН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312"/>
        <w:gridCol w:w="394"/>
        <w:gridCol w:w="322"/>
        <w:gridCol w:w="317"/>
        <w:gridCol w:w="1186"/>
        <w:gridCol w:w="710"/>
        <w:gridCol w:w="394"/>
        <w:gridCol w:w="389"/>
        <w:gridCol w:w="475"/>
        <w:gridCol w:w="638"/>
        <w:gridCol w:w="475"/>
        <w:gridCol w:w="480"/>
        <w:gridCol w:w="643"/>
      </w:tblGrid>
      <w:tr w:rsidR="00575FC0" w14:paraId="195AB07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B235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Код</w:t>
            </w:r>
          </w:p>
          <w:p w14:paraId="7B337829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расход</w:t>
            </w:r>
            <w:r>
              <w:rPr>
                <w:rStyle w:val="CourierNew65pt"/>
              </w:rPr>
              <w:softHyphen/>
            </w:r>
          </w:p>
          <w:p w14:paraId="0095C618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ного</w:t>
            </w:r>
          </w:p>
          <w:p w14:paraId="0CDD2A5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обяза</w:t>
            </w:r>
            <w:r>
              <w:rPr>
                <w:rStyle w:val="CourierNew65pt"/>
              </w:rPr>
              <w:softHyphen/>
            </w:r>
          </w:p>
          <w:p w14:paraId="1BACFD42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тельст</w:t>
            </w:r>
            <w:r>
              <w:rPr>
                <w:rStyle w:val="CourierNew65pt"/>
              </w:rPr>
              <w:softHyphen/>
            </w:r>
          </w:p>
          <w:p w14:paraId="567C82D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ва</w:t>
            </w: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33FBE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</w:pPr>
            <w:r>
              <w:rPr>
                <w:rStyle w:val="CourierNew65pt"/>
              </w:rPr>
              <w:t>Коды бюджетной классификации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11378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</w:pPr>
            <w:r>
              <w:rPr>
                <w:rStyle w:val="CourierNew65pt"/>
              </w:rPr>
              <w:t xml:space="preserve">Вид бюджетного обязательства </w:t>
            </w:r>
            <w:r>
              <w:rPr>
                <w:rStyle w:val="CourierNew65pt1"/>
              </w:rPr>
              <w:t>(в функциона</w:t>
            </w:r>
            <w:r>
              <w:rPr>
                <w:rStyle w:val="CourierNew65pt1"/>
              </w:rPr>
              <w:softHyphen/>
            </w:r>
            <w:r>
              <w:rPr>
                <w:rStyle w:val="CourierNew65pt"/>
              </w:rPr>
              <w:t>льной и экономической классификации)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4CC52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Содержа</w:t>
            </w:r>
            <w:r>
              <w:rPr>
                <w:rStyle w:val="CourierNew65pt"/>
              </w:rPr>
              <w:softHyphen/>
            </w:r>
          </w:p>
          <w:p w14:paraId="15CF3B96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ние</w:t>
            </w:r>
          </w:p>
          <w:p w14:paraId="4A2D9C25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расход</w:t>
            </w:r>
            <w:r>
              <w:rPr>
                <w:rStyle w:val="CourierNew65pt"/>
              </w:rPr>
              <w:softHyphen/>
            </w:r>
          </w:p>
          <w:p w14:paraId="52CC093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ного</w:t>
            </w:r>
          </w:p>
          <w:p w14:paraId="788956CB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обязате</w:t>
            </w:r>
            <w:r>
              <w:rPr>
                <w:rStyle w:val="CourierNew65pt"/>
              </w:rPr>
              <w:softHyphen/>
            </w:r>
          </w:p>
          <w:p w14:paraId="47D39A37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  <w:jc w:val="center"/>
            </w:pPr>
            <w:r>
              <w:rPr>
                <w:rStyle w:val="CourierNew65pt"/>
              </w:rPr>
              <w:t>льства</w:t>
            </w:r>
          </w:p>
        </w:tc>
        <w:tc>
          <w:tcPr>
            <w:tcW w:w="285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FFC2F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</w:pPr>
            <w:r>
              <w:rPr>
                <w:rStyle w:val="CourierNew65pt"/>
              </w:rPr>
              <w:t xml:space="preserve">Объем средств на </w:t>
            </w:r>
            <w:r>
              <w:rPr>
                <w:rStyle w:val="CourierNew65pt"/>
              </w:rPr>
              <w:t>исполнение расход</w:t>
            </w:r>
            <w:r>
              <w:rPr>
                <w:rStyle w:val="CourierNew65pt"/>
              </w:rPr>
              <w:softHyphen/>
              <w:t>ного обязательства (тыс. руб.)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A668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CourierNew65pt"/>
              </w:rPr>
              <w:t>Код</w:t>
            </w:r>
          </w:p>
          <w:p w14:paraId="4B0B04A8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1"/>
              </w:rPr>
              <w:t>методи</w:t>
            </w:r>
            <w:r>
              <w:rPr>
                <w:rStyle w:val="CourierNew65pt1"/>
              </w:rPr>
              <w:softHyphen/>
            </w:r>
          </w:p>
          <w:p w14:paraId="00BE77CD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ки</w:t>
            </w:r>
          </w:p>
          <w:p w14:paraId="2606B3FD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расчета</w:t>
            </w:r>
          </w:p>
          <w:p w14:paraId="6A33B372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объема</w:t>
            </w:r>
          </w:p>
          <w:p w14:paraId="5C780D24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расхо</w:t>
            </w:r>
            <w:r>
              <w:rPr>
                <w:rStyle w:val="CourierNew65pt"/>
              </w:rPr>
              <w:softHyphen/>
            </w:r>
          </w:p>
          <w:p w14:paraId="049D15D1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CourierNew65pt"/>
              </w:rPr>
              <w:t>дов</w:t>
            </w:r>
          </w:p>
        </w:tc>
      </w:tr>
      <w:tr w:rsidR="00575FC0" w14:paraId="117CAEF9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2FBDC3" w14:textId="77777777" w:rsidR="00575FC0" w:rsidRDefault="00575FC0">
            <w:pPr>
              <w:framePr w:w="7378" w:wrap="notBeside" w:vAnchor="text" w:hAnchor="text" w:y="1"/>
            </w:pPr>
          </w:p>
        </w:tc>
        <w:tc>
          <w:tcPr>
            <w:tcW w:w="134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0D8FAC19" w14:textId="77777777" w:rsidR="00575FC0" w:rsidRDefault="00575FC0">
            <w:pPr>
              <w:framePr w:w="7378" w:wrap="notBeside" w:vAnchor="text" w:hAnchor="text" w:y="1"/>
            </w:pP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BC9EEC8" w14:textId="77777777" w:rsidR="00575FC0" w:rsidRDefault="00575FC0">
            <w:pPr>
              <w:framePr w:w="7378" w:wrap="notBeside" w:vAnchor="text" w:hAnchor="text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A553B" w14:textId="77777777" w:rsidR="00575FC0" w:rsidRDefault="00575FC0">
            <w:pPr>
              <w:framePr w:w="7378" w:wrap="notBeside" w:vAnchor="text" w:hAnchor="text" w:y="1"/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4ABD4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CourierNew65pt"/>
              </w:rPr>
              <w:t>Отчетный</w:t>
            </w:r>
          </w:p>
          <w:p w14:paraId="41408D0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CourierNew65pt"/>
              </w:rPr>
              <w:t>год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E208D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100" w:firstLine="0"/>
              <w:jc w:val="left"/>
            </w:pPr>
            <w:r>
              <w:rPr>
                <w:rStyle w:val="CourierNew65pt"/>
              </w:rPr>
              <w:t>Теку</w:t>
            </w:r>
            <w:r>
              <w:rPr>
                <w:rStyle w:val="CourierNew65pt"/>
              </w:rPr>
              <w:softHyphen/>
            </w:r>
          </w:p>
          <w:p w14:paraId="6FE39C1C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100" w:firstLine="0"/>
              <w:jc w:val="left"/>
            </w:pPr>
            <w:r>
              <w:rPr>
                <w:rStyle w:val="CourierNew65pt"/>
              </w:rPr>
              <w:t>щий</w:t>
            </w:r>
          </w:p>
          <w:p w14:paraId="09E8C4AD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100" w:firstLine="0"/>
              <w:jc w:val="left"/>
            </w:pPr>
            <w:r>
              <w:rPr>
                <w:rStyle w:val="CourierNew65pt"/>
              </w:rPr>
              <w:t>год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DE6E8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firstLine="0"/>
            </w:pPr>
            <w:r>
              <w:rPr>
                <w:rStyle w:val="CourierNew65pt"/>
              </w:rPr>
              <w:t>Очеред</w:t>
            </w:r>
            <w:r>
              <w:rPr>
                <w:rStyle w:val="CourierNew65pt"/>
              </w:rPr>
              <w:softHyphen/>
              <w:t>ной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025C1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after="60" w:line="130" w:lineRule="exact"/>
              <w:ind w:left="160" w:firstLine="0"/>
              <w:jc w:val="left"/>
            </w:pPr>
            <w:r>
              <w:rPr>
                <w:rStyle w:val="CourierNew65pt"/>
              </w:rPr>
              <w:t>Плановый</w:t>
            </w:r>
          </w:p>
          <w:p w14:paraId="53551DED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before="60" w:line="130" w:lineRule="exact"/>
              <w:ind w:firstLine="0"/>
              <w:jc w:val="center"/>
            </w:pPr>
            <w:r>
              <w:rPr>
                <w:rStyle w:val="CourierNew65pt"/>
              </w:rPr>
              <w:t>период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9EB83" w14:textId="77777777" w:rsidR="00575FC0" w:rsidRDefault="00575FC0">
            <w:pPr>
              <w:framePr w:w="7378" w:wrap="notBeside" w:vAnchor="text" w:hAnchor="text" w:y="1"/>
            </w:pPr>
          </w:p>
        </w:tc>
      </w:tr>
      <w:tr w:rsidR="00575FC0" w14:paraId="546F165B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514AA4" w14:textId="77777777" w:rsidR="00575FC0" w:rsidRDefault="00575FC0">
            <w:pPr>
              <w:framePr w:w="7378" w:wrap="notBeside" w:vAnchor="text" w:hAnchor="text" w:y="1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95AA9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ФКР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7BA37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КЦСР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FD25A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КВР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5C90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ЭКР</w:t>
            </w:r>
          </w:p>
        </w:tc>
        <w:tc>
          <w:tcPr>
            <w:tcW w:w="118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DECB3AF" w14:textId="77777777" w:rsidR="00575FC0" w:rsidRDefault="00575FC0">
            <w:pPr>
              <w:framePr w:w="7378" w:wrap="notBeside" w:vAnchor="text" w:hAnchor="text" w:y="1"/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B5FA46" w14:textId="77777777" w:rsidR="00575FC0" w:rsidRDefault="00575FC0">
            <w:pPr>
              <w:framePr w:w="7378" w:wrap="notBeside" w:vAnchor="text" w:hAnchor="text" w:y="1"/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EFDAA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План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61901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40" w:firstLine="0"/>
              <w:jc w:val="left"/>
            </w:pPr>
            <w:r>
              <w:rPr>
                <w:rStyle w:val="CourierNew65pt"/>
              </w:rPr>
              <w:t>Факт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A28AF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100" w:firstLine="0"/>
              <w:jc w:val="left"/>
            </w:pPr>
            <w:r>
              <w:rPr>
                <w:rStyle w:val="CourierNew65pt"/>
              </w:rPr>
              <w:t>План</w:t>
            </w:r>
          </w:p>
          <w:p w14:paraId="2C579BF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left="100" w:firstLine="0"/>
              <w:jc w:val="left"/>
            </w:pPr>
            <w:r>
              <w:rPr>
                <w:rStyle w:val="CourierNew65pt"/>
              </w:rPr>
              <w:t>(п)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62246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firstLine="0"/>
            </w:pPr>
            <w:r>
              <w:rPr>
                <w:rStyle w:val="CourierNew65pt"/>
              </w:rPr>
              <w:t>Прогноз</w:t>
            </w:r>
          </w:p>
          <w:p w14:paraId="5E5DBA55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firstLine="0"/>
            </w:pPr>
            <w:r>
              <w:rPr>
                <w:rStyle w:val="CourierNew65pt"/>
              </w:rPr>
              <w:t>(п+1)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C24617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80" w:firstLine="0"/>
              <w:jc w:val="left"/>
            </w:pPr>
            <w:r>
              <w:rPr>
                <w:rStyle w:val="CourierNew65pt"/>
              </w:rPr>
              <w:t>Прог</w:t>
            </w:r>
            <w:r>
              <w:rPr>
                <w:rStyle w:val="CourierNew65pt"/>
              </w:rPr>
              <w:softHyphen/>
            </w:r>
          </w:p>
          <w:p w14:paraId="5407B9D2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80" w:firstLine="0"/>
              <w:jc w:val="left"/>
            </w:pPr>
            <w:r>
              <w:rPr>
                <w:rStyle w:val="CourierNew65pt"/>
              </w:rPr>
              <w:t>ноз</w:t>
            </w:r>
          </w:p>
          <w:p w14:paraId="4770827B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80" w:firstLine="0"/>
              <w:jc w:val="left"/>
            </w:pPr>
            <w:r>
              <w:rPr>
                <w:rStyle w:val="CourierNew65pt"/>
              </w:rPr>
              <w:t>(п+2)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A96AE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80" w:firstLine="0"/>
              <w:jc w:val="left"/>
            </w:pPr>
            <w:r>
              <w:rPr>
                <w:rStyle w:val="CourierNew65pt"/>
              </w:rPr>
              <w:t>Прог</w:t>
            </w:r>
            <w:r>
              <w:rPr>
                <w:rStyle w:val="CourierNew65pt"/>
              </w:rPr>
              <w:softHyphen/>
            </w:r>
          </w:p>
          <w:p w14:paraId="42835D9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80" w:firstLine="0"/>
              <w:jc w:val="left"/>
            </w:pPr>
            <w:r>
              <w:rPr>
                <w:rStyle w:val="CourierNew65pt"/>
              </w:rPr>
              <w:t>ноз</w:t>
            </w:r>
          </w:p>
          <w:p w14:paraId="44A93AAC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9" w:lineRule="exact"/>
              <w:ind w:left="80" w:firstLine="0"/>
              <w:jc w:val="left"/>
            </w:pPr>
            <w:r>
              <w:rPr>
                <w:rStyle w:val="CourierNew65pt"/>
              </w:rPr>
              <w:t>(п+3)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CBEC3" w14:textId="77777777" w:rsidR="00575FC0" w:rsidRDefault="00575FC0">
            <w:pPr>
              <w:framePr w:w="7378" w:wrap="notBeside" w:vAnchor="text" w:hAnchor="text" w:y="1"/>
            </w:pPr>
          </w:p>
        </w:tc>
      </w:tr>
      <w:tr w:rsidR="00575FC0" w14:paraId="2DC99666" w14:textId="77777777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980E4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9290E2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CF0B6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B6251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377BFE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C8C73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4F511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A461E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60EEE6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9CD17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DB589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A1BDE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BD7FC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19AB34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</w:tr>
      <w:tr w:rsidR="00575FC0" w14:paraId="7052D2C2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9B9CDA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DD20D9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213E1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1598F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58CFA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E3E57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A828C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6F00C3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D12C0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454EC1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B1776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FB912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BD203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D49B33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</w:tr>
      <w:tr w:rsidR="00575FC0" w14:paraId="7C9AA52D" w14:textId="77777777">
        <w:tblPrEx>
          <w:tblCellMar>
            <w:top w:w="0" w:type="dxa"/>
            <w:bottom w:w="0" w:type="dxa"/>
          </w:tblCellMar>
        </w:tblPrEx>
        <w:trPr>
          <w:trHeight w:hRule="exact" w:val="13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5783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5F9F5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2FCC7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830CB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8EB4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33049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03066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D6BEF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2701D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3DC88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018A3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DE6C8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B37A9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23204B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</w:tr>
      <w:tr w:rsidR="00575FC0" w14:paraId="66E7FA28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F9792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26AF5A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21FE70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2AFA82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D935C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right="60" w:firstLine="0"/>
              <w:jc w:val="right"/>
            </w:pPr>
            <w:r>
              <w:rPr>
                <w:rStyle w:val="CourierNew65pt"/>
              </w:rPr>
              <w:t>Итого: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EFEF80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3D8CC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0AEAC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19EEE6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EED57C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80A70C" w14:textId="77777777" w:rsidR="00575FC0" w:rsidRDefault="00575FC0">
            <w:pPr>
              <w:framePr w:w="7378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56FA0" w14:textId="77777777" w:rsidR="00575FC0" w:rsidRDefault="00E002C7">
            <w:pPr>
              <w:pStyle w:val="11"/>
              <w:framePr w:w="7378" w:wrap="notBeside" w:vAnchor="text" w:hAnchor="text" w:y="1"/>
              <w:shd w:val="clear" w:color="auto" w:fill="auto"/>
              <w:spacing w:line="130" w:lineRule="exact"/>
              <w:ind w:firstLine="0"/>
              <w:jc w:val="center"/>
            </w:pPr>
            <w:r>
              <w:rPr>
                <w:rStyle w:val="CourierNew65pt"/>
              </w:rPr>
              <w:t>X</w:t>
            </w:r>
          </w:p>
        </w:tc>
      </w:tr>
    </w:tbl>
    <w:p w14:paraId="6C74B0BD" w14:textId="77777777" w:rsidR="00575FC0" w:rsidRDefault="00575FC0">
      <w:pPr>
        <w:rPr>
          <w:sz w:val="2"/>
          <w:szCs w:val="2"/>
        </w:rPr>
      </w:pPr>
    </w:p>
    <w:p w14:paraId="53AD2531" w14:textId="77777777" w:rsidR="00575FC0" w:rsidRDefault="00E002C7">
      <w:pPr>
        <w:pStyle w:val="50"/>
        <w:shd w:val="clear" w:color="auto" w:fill="auto"/>
        <w:spacing w:before="158" w:after="132" w:line="130" w:lineRule="exact"/>
        <w:ind w:left="40"/>
      </w:pPr>
      <w:r>
        <w:t>МП</w:t>
      </w:r>
    </w:p>
    <w:p w14:paraId="34789D3F" w14:textId="77777777" w:rsidR="00575FC0" w:rsidRDefault="00E002C7">
      <w:pPr>
        <w:pStyle w:val="50"/>
        <w:shd w:val="clear" w:color="auto" w:fill="auto"/>
        <w:spacing w:line="130" w:lineRule="exact"/>
        <w:ind w:left="40"/>
      </w:pPr>
      <w:r>
        <w:t>Руководитель</w:t>
      </w:r>
    </w:p>
    <w:p w14:paraId="12354891" w14:textId="77777777" w:rsidR="00575FC0" w:rsidRDefault="00E002C7">
      <w:pPr>
        <w:pStyle w:val="50"/>
        <w:shd w:val="clear" w:color="auto" w:fill="auto"/>
        <w:spacing w:after="141" w:line="130" w:lineRule="exact"/>
        <w:ind w:left="2640"/>
        <w:jc w:val="left"/>
      </w:pPr>
      <w:r>
        <w:t>расшифровка подписи</w:t>
      </w:r>
    </w:p>
    <w:p w14:paraId="212D8B84" w14:textId="77777777" w:rsidR="00575FC0" w:rsidRDefault="00E002C7">
      <w:pPr>
        <w:pStyle w:val="50"/>
        <w:shd w:val="clear" w:color="auto" w:fill="auto"/>
        <w:tabs>
          <w:tab w:val="right" w:pos="3726"/>
          <w:tab w:val="left" w:leader="underscore" w:pos="3727"/>
        </w:tabs>
        <w:spacing w:line="130" w:lineRule="exact"/>
        <w:ind w:left="40"/>
      </w:pPr>
      <w:r>
        <w:t>Исполнитель</w:t>
      </w:r>
      <w:r>
        <w:tab/>
      </w:r>
      <w:r>
        <w:tab/>
        <w:t>- тел.</w:t>
      </w:r>
    </w:p>
    <w:p w14:paraId="6B4DFA34" w14:textId="77777777" w:rsidR="00575FC0" w:rsidRDefault="00E002C7">
      <w:pPr>
        <w:pStyle w:val="50"/>
        <w:shd w:val="clear" w:color="auto" w:fill="auto"/>
        <w:tabs>
          <w:tab w:val="right" w:pos="3304"/>
          <w:tab w:val="right" w:pos="5296"/>
        </w:tabs>
        <w:spacing w:line="130" w:lineRule="exact"/>
        <w:ind w:left="1360"/>
      </w:pPr>
      <w:r>
        <w:t>должность</w:t>
      </w:r>
      <w:r>
        <w:tab/>
        <w:t>Ф.И.О.</w:t>
      </w:r>
      <w:r>
        <w:tab/>
        <w:t>телефон</w:t>
      </w:r>
    </w:p>
    <w:sectPr w:rsidR="00575FC0">
      <w:type w:val="continuous"/>
      <w:pgSz w:w="11909" w:h="16838"/>
      <w:pgMar w:top="1931" w:right="1716" w:bottom="1921" w:left="17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BAC5" w14:textId="77777777" w:rsidR="00E002C7" w:rsidRDefault="00E002C7">
      <w:r>
        <w:separator/>
      </w:r>
    </w:p>
  </w:endnote>
  <w:endnote w:type="continuationSeparator" w:id="0">
    <w:p w14:paraId="591D992E" w14:textId="77777777" w:rsidR="00E002C7" w:rsidRDefault="00E0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39EE" w14:textId="77777777" w:rsidR="00E002C7" w:rsidRDefault="00E002C7"/>
  </w:footnote>
  <w:footnote w:type="continuationSeparator" w:id="0">
    <w:p w14:paraId="492069BC" w14:textId="77777777" w:rsidR="00E002C7" w:rsidRDefault="00E002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1A46"/>
    <w:multiLevelType w:val="multilevel"/>
    <w:tmpl w:val="39141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22B48CD"/>
    <w:multiLevelType w:val="multilevel"/>
    <w:tmpl w:val="661A5B0E"/>
    <w:lvl w:ilvl="0">
      <w:start w:val="1"/>
      <w:numFmt w:val="decimal"/>
      <w:lvlText w:val="%1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2860D5"/>
    <w:multiLevelType w:val="multilevel"/>
    <w:tmpl w:val="1FF8A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FC0"/>
    <w:rsid w:val="00575FC0"/>
    <w:rsid w:val="00E0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291BD48C"/>
  <w15:docId w15:val="{C012DD00-751B-4E57-819B-A59827A6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SegoeUI105pt-2ptExact">
    <w:name w:val="Основной текст + Segoe UI;10;5 pt;Курсив;Интервал -2 pt Exac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spacing w:val="-42"/>
      <w:sz w:val="21"/>
      <w:szCs w:val="21"/>
      <w:u w:val="none"/>
      <w:lang w:val="en-US"/>
    </w:rPr>
  </w:style>
  <w:style w:type="character" w:customStyle="1" w:styleId="12pt0ptExact">
    <w:name w:val="Основной текст + 12 pt;Интервал 0 pt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4pt-1pt">
    <w:name w:val="Основной текст (4) + 14 pt;Курсив;Интервал -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en-US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1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CourierNew65pt">
    <w:name w:val="Основной текст + Courier New;6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ourierNew65pt0">
    <w:name w:val="Основной текст + Courier New;6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2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3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5TimesNewRoman6pt">
    <w:name w:val="Основной текст (5) + Times New Roman;6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1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2">
    <w:name w:val="Основной текст (6)"/>
    <w:basedOn w:val="6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54">
    <w:name w:val="Основной текст (5)"/>
    <w:basedOn w:val="5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Exact">
    <w:name w:val="Основной текст (7) Exact"/>
    <w:basedOn w:val="a0"/>
    <w:rPr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"/>
    <w:basedOn w:val="7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urierNew9pt">
    <w:name w:val="Основной текст + Courier New;9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CourierNew65pt1">
    <w:name w:val="Основной текст + Courier New;6;5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120" w:line="22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540" w:line="0" w:lineRule="atLeast"/>
      <w:ind w:hanging="72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2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60" w:line="240" w:lineRule="exact"/>
      <w:ind w:firstLine="27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both"/>
    </w:pPr>
    <w:rPr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line="0" w:lineRule="atLeast"/>
      <w:jc w:val="both"/>
    </w:pPr>
    <w:rPr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89" w:lineRule="exact"/>
      <w:jc w:val="both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1486</Words>
  <Characters>8473</Characters>
  <Application>Microsoft Office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2021-10-28T09:35:00Z</dcterms:created>
  <dcterms:modified xsi:type="dcterms:W3CDTF">2021-10-28T09:39:00Z</dcterms:modified>
</cp:coreProperties>
</file>