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533" w:h="878" w:wrap="none" w:hAnchor="page" w:x="5152" w:y="117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</w:t>
      </w:r>
    </w:p>
    <w:p>
      <w:pPr>
        <w:pStyle w:val="Style2"/>
        <w:keepNext w:val="0"/>
        <w:keepLines w:val="0"/>
        <w:framePr w:w="6533" w:h="878" w:wrap="none" w:hAnchor="page" w:x="5152" w:y="117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РАСХОДАХ И ЧИСЛЕННОСТИ РАБОТНИКОВ ОРГАНОВ</w:t>
        <w:br/>
        <w:t>МЕСТНОГО САМОУПРАВЛЕНИЯ</w:t>
      </w:r>
    </w:p>
    <w:p>
      <w:pPr>
        <w:pStyle w:val="Style2"/>
        <w:keepNext w:val="0"/>
        <w:keepLines w:val="0"/>
        <w:framePr w:w="3614" w:h="1099" w:wrap="none" w:hAnchor="page" w:x="12688" w:y="6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приказу Министерства финансов Российской федерации от 28.12.2017 №259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органа местного самоуправления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бюджета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Единица расходы - тыс измерения: руб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8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- единица</w:t>
      </w:r>
    </w:p>
    <w:p>
      <w:pPr>
        <w:pStyle w:val="Style2"/>
        <w:keepNext w:val="0"/>
        <w:keepLines w:val="0"/>
        <w:framePr w:w="2928" w:h="4248" w:wrap="none" w:hAnchor="page" w:x="602" w:y="4807"/>
        <w:widowControl w:val="0"/>
        <w:shd w:val="clear" w:color="auto" w:fill="auto"/>
        <w:bidi w:val="0"/>
        <w:spacing w:before="0" w:after="160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tbl>
      <w:tblPr>
        <w:tblOverlap w:val="never"/>
        <w:jc w:val="left"/>
        <w:tblLayout w:type="fixed"/>
      </w:tblPr>
      <w:tblGrid>
        <w:gridCol w:w="9931"/>
        <w:gridCol w:w="1728"/>
      </w:tblGrid>
      <w:tr>
        <w:trPr>
          <w:trHeight w:val="403" w:hRule="exact"/>
        </w:trPr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6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Форма 14 МО по ОКУД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60"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Тип отчета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9387" w:val="left"/>
              </w:tabs>
              <w:bidi w:val="0"/>
              <w:spacing w:before="0" w:after="100" w:line="259" w:lineRule="auto"/>
              <w:ind w:left="29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 01.07.2021г.</w:t>
              <w:tab/>
              <w:t>Дата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00" w:line="259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ОКПО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Глава по БК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140" w:line="180" w:lineRule="auto"/>
              <w:ind w:left="29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Светлановское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КОДЫ</w:t>
            </w: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0503075</w:t>
            </w:r>
          </w:p>
        </w:tc>
      </w:tr>
      <w:tr>
        <w:trPr>
          <w:trHeight w:val="533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01.07.2021</w:t>
            </w:r>
          </w:p>
        </w:tc>
      </w:tr>
      <w:tr>
        <w:trPr>
          <w:trHeight w:val="398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49988307</w:t>
            </w:r>
          </w:p>
        </w:tc>
      </w:tr>
      <w:tr>
        <w:trPr>
          <w:trHeight w:val="691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8630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Бюджет муниципального образования Муниципальное образование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по ОКТМО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tabs>
                <w:tab w:pos="685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муниципальный округ Светлановское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по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380" w:line="240" w:lineRule="auto"/>
              <w:ind w:left="88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 ОКЕИ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1659" w:h="6792" w:wrap="none" w:hAnchor="page" w:x="4619" w:y="22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384</w:t>
            </w:r>
          </w:p>
        </w:tc>
      </w:tr>
      <w:tr>
        <w:trPr>
          <w:trHeight w:val="672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642</w:t>
            </w:r>
          </w:p>
        </w:tc>
      </w:tr>
      <w:tr>
        <w:trPr>
          <w:trHeight w:val="677" w:hRule="exact"/>
        </w:trPr>
        <w:tc>
          <w:tcPr>
            <w:vMerge/>
            <w:tcBorders/>
            <w:shd w:val="clear" w:color="auto" w:fill="auto"/>
            <w:vAlign w:val="bottom"/>
          </w:tcPr>
          <w:p>
            <w:pPr>
              <w:framePr w:w="11659" w:h="6792" w:wrap="none" w:hAnchor="page" w:x="4619" w:y="2287"/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framePr w:w="11659" w:h="6792" w:wrap="none" w:hAnchor="page" w:x="4619" w:y="22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792</w:t>
            </w:r>
          </w:p>
        </w:tc>
      </w:tr>
    </w:tbl>
    <w:p>
      <w:pPr>
        <w:framePr w:w="11659" w:h="6792" w:wrap="none" w:hAnchor="page" w:x="4619" w:y="2287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6840" w:h="11900" w:orient="landscape"/>
          <w:pgMar w:top="929" w:right="539" w:bottom="929" w:left="601" w:header="0" w:footer="501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11 185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26 139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12 240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15 565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7 570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40 462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19 951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1 980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553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553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719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1 678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1 889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1 169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6 505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3 183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304</w:t>
            </w:r>
          </w:p>
        </w:tc>
      </w:tr>
    </w:tbl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444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45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8 982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9 217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12 190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5 989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31 673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15 222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1 425</w:t>
            </w:r>
          </w:p>
        </w:tc>
      </w:tr>
    </w:tbl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444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1"/>
        <w:gridCol w:w="2088"/>
        <w:gridCol w:w="2909"/>
        <w:gridCol w:w="3418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содержание служебных легковых автомобилей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683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4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1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92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0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9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89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ru-RU" w:eastAsia="ru-RU" w:bidi="ru-RU"/>
        </w:rPr>
        <w:t>в том числе по кодам разделов, подразделов бюджетной классификации Российской Федерации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4"/>
      </w:tblGrid>
      <w:tr>
        <w:trPr>
          <w:trHeight w:val="67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</w:tr>
    </w:tbl>
    <w:p>
      <w:pPr>
        <w:widowControl w:val="0"/>
        <w:spacing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77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</w:t>
      </w:r>
    </w:p>
    <w:tbl>
      <w:tblPr>
        <w:tblOverlap w:val="never"/>
        <w:jc w:val="center"/>
        <w:tblLayout w:type="fixed"/>
      </w:tblPr>
      <w:tblGrid>
        <w:gridCol w:w="3221"/>
        <w:gridCol w:w="2107"/>
        <w:gridCol w:w="3418"/>
        <w:gridCol w:w="2880"/>
        <w:gridCol w:w="4094"/>
      </w:tblGrid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6" w:right="560" w:bottom="746" w:left="560" w:header="0" w:footer="318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2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 и фактически начисленной заработной плате муниципальных служащих</w:t>
      </w:r>
    </w:p>
    <w:tbl>
      <w:tblPr>
        <w:tblOverlap w:val="never"/>
        <w:jc w:val="center"/>
        <w:tblLayout w:type="fixed"/>
      </w:tblPr>
      <w:tblGrid>
        <w:gridCol w:w="6067"/>
        <w:gridCol w:w="2832"/>
        <w:gridCol w:w="6816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4"/>
    </w:p>
    <w:tbl>
      <w:tblPr>
        <w:tblOverlap w:val="never"/>
        <w:jc w:val="center"/>
        <w:tblLayout w:type="fixed"/>
      </w:tblPr>
      <w:tblGrid>
        <w:gridCol w:w="6206"/>
        <w:gridCol w:w="1416"/>
        <w:gridCol w:w="4114"/>
        <w:gridCol w:w="3979"/>
      </w:tblGrid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8" w:right="562" w:bottom="2637" w:left="562" w:header="0" w:footer="2209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514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6"/>
    </w:p>
    <w:tbl>
      <w:tblPr>
        <w:tblOverlap w:val="never"/>
        <w:jc w:val="center"/>
        <w:tblLayout w:type="fixed"/>
      </w:tblPr>
      <w:tblGrid>
        <w:gridCol w:w="6206"/>
        <w:gridCol w:w="1416"/>
        <w:gridCol w:w="4114"/>
        <w:gridCol w:w="3979"/>
      </w:tblGrid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046" w:right="562" w:bottom="1046" w:left="562" w:header="0" w:footer="618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</w:p>
    <w:tbl>
      <w:tblPr>
        <w:tblOverlap w:val="never"/>
        <w:jc w:val="center"/>
        <w:tblLayout w:type="fixed"/>
      </w:tblPr>
      <w:tblGrid>
        <w:gridCol w:w="6067"/>
        <w:gridCol w:w="1555"/>
        <w:gridCol w:w="4114"/>
        <w:gridCol w:w="3979"/>
      </w:tblGrid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98" w:right="562" w:bottom="998" w:left="562" w:header="0" w:footer="570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</w:p>
    <w:tbl>
      <w:tblPr>
        <w:tblOverlap w:val="never"/>
        <w:jc w:val="center"/>
        <w:tblLayout w:type="fixed"/>
      </w:tblPr>
      <w:tblGrid>
        <w:gridCol w:w="6067"/>
        <w:gridCol w:w="1555"/>
        <w:gridCol w:w="4114"/>
        <w:gridCol w:w="3979"/>
      </w:tblGrid>
      <w:tr>
        <w:trPr>
          <w:trHeight w:val="48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кодам разделов, подразделов по бюджетной классификации Российской Федерации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на год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2848610" simplePos="0" relativeHeight="12582937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203200</wp:posOffset>
                </wp:positionV>
                <wp:extent cx="603250" cy="1917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94.70000000000002pt;margin-top:16.pt;width:47.5pt;height:15.1pt;z-index:-125829375;mso-wrap-distance-left:9.pt;mso-wrap-distance-right:224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004060" distR="114300" simplePos="0" relativeHeight="125829380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203200</wp:posOffset>
                </wp:positionV>
                <wp:extent cx="1447800" cy="1917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780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3.5pt;margin-top:16.pt;width:114.pt;height:15.1pt;z-index:-125829373;mso-wrap-distance-left:157.8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76" w:right="562" w:bottom="4297" w:left="562" w:header="0" w:footer="386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0</wp:posOffset>
                </wp:positionV>
                <wp:extent cx="603250" cy="1917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4.70000000000002pt;margin-top:0;width:47.5pt;height:15.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0</wp:posOffset>
                </wp:positionV>
                <wp:extent cx="1450975" cy="1917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1.10000000000002pt;margin-top:0;width:114.25pt;height:15.1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8" w:right="0" w:bottom="432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527685" distL="217170" distR="159385" simplePos="0" relativeHeight="125829386" behindDoc="0" locked="0" layoutInCell="1" allowOverlap="1">
            <wp:simplePos x="0" y="0"/>
            <wp:positionH relativeFrom="page">
              <wp:posOffset>497205</wp:posOffset>
            </wp:positionH>
            <wp:positionV relativeFrom="paragraph">
              <wp:posOffset>36830</wp:posOffset>
            </wp:positionV>
            <wp:extent cx="402590" cy="438785"/>
            <wp:wrapSquare wrapText="righ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02590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19785" distB="0" distL="101600" distR="101600" simplePos="0" relativeHeight="125829387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856615</wp:posOffset>
                </wp:positionV>
                <wp:extent cx="572770" cy="14351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.050000000000001pt;margin-top:67.450000000000003pt;width:45.100000000000001pt;height:11.300000000000001pt;z-index:-125829366;mso-wrap-distance-left:8.pt;mso-wrap-distance-top:64.549999999999997pt;mso-wrap-distance-right:8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80"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Кузина Оксана Александровна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2774315</wp:posOffset>
                </wp:positionH>
                <wp:positionV relativeFrom="margin">
                  <wp:posOffset>2874010</wp:posOffset>
                </wp:positionV>
                <wp:extent cx="2233930" cy="131953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3930" cy="13195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32"/>
                              <w:gridCol w:w="2486"/>
                            </w:tblGrid>
                            <w:tr>
                              <w:trPr>
                                <w:tblHeader/>
                                <w:trHeight w:val="73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240" w:lineRule="auto"/>
                                    <w:ind w:left="0" w:right="0" w:firstLine="7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Подписано ЭП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ru-RU" w:eastAsia="ru-RU" w:bidi="ru-RU"/>
                                    </w:rPr>
                                    <w:t>Кузьмин Сергей 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Руководитель Администрации МО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Сертификат: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4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en-US" w:eastAsia="en-US" w:bidi="en-US"/>
                                    </w:rPr>
                                    <w:t>7DAF1819DECD2938C6CBD02F EDB623CADF87A3A4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826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07.07.2021 16:37:20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8.45000000000002pt;margin-top:226.30000000000001pt;width:175.90000000000001pt;height:103.90000000000001pt;z-index:-125829364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32"/>
                        <w:gridCol w:w="2486"/>
                      </w:tblGrid>
                      <w:tr>
                        <w:trPr>
                          <w:tblHeader/>
                          <w:trHeight w:val="73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7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Подписано ЭП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826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Кузьмин Сергей Сергеевич</w:t>
                            </w:r>
                          </w:p>
                        </w:tc>
                      </w:tr>
                      <w:tr>
                        <w:trPr>
                          <w:trHeight w:val="56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Руководитель Администрации МО</w:t>
                            </w:r>
                          </w:p>
                        </w:tc>
                      </w:tr>
                      <w:tr>
                        <w:trPr>
                          <w:trHeight w:val="480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</w:tc>
                        <w:tc>
                          <w:tcPr>
                            <w:tcBorders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>7DAF1819DECD2938C6CBD02F EDB623CADF87A3A4</w:t>
                            </w:r>
                          </w:p>
                        </w:tc>
                      </w:tr>
                      <w:tr>
                        <w:trPr>
                          <w:trHeight w:val="293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Borders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826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07.07.2021 16:37:20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07.07.2021 16:36:56</w:t>
      </w: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Расшифровка</w:t>
        <w:br/>
        <w:t xml:space="preserve">сведений о расходах и численности работников органов местного самоуправления муниципального образования Санкт-Петербурга на </w:t>
      </w:r>
      <w:r>
        <w:rPr>
          <w:color w:val="333333"/>
          <w:spacing w:val="0"/>
          <w:w w:val="100"/>
          <w:position w:val="0"/>
          <w:shd w:val="clear" w:color="auto" w:fill="auto"/>
          <w:lang w:val="ru-RU" w:eastAsia="ru-RU" w:bidi="ru-RU"/>
        </w:rPr>
        <w:t>1 июля 2021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</w:t>
      </w:r>
      <w:bookmarkEnd w:id="8"/>
    </w:p>
    <w:p>
      <w:pPr>
        <w:pStyle w:val="Style12"/>
        <w:keepNext w:val="0"/>
        <w:keepLines w:val="0"/>
        <w:widowControl w:val="0"/>
        <w:shd w:val="clear" w:color="auto" w:fill="auto"/>
        <w:tabs>
          <w:tab w:pos="12936" w:val="left"/>
        </w:tabs>
        <w:bidi w:val="0"/>
        <w:spacing w:before="0" w:after="0" w:line="240" w:lineRule="auto"/>
        <w:ind w:left="443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Сведения о расходах на содержание органов местного самоуправления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ab/>
      </w:r>
      <w:r>
        <w:rPr>
          <w:i/>
          <w:iCs/>
          <w:color w:val="333333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(тыс. руб)</w:t>
      </w:r>
    </w:p>
    <w:tbl>
      <w:tblPr>
        <w:tblOverlap w:val="never"/>
        <w:jc w:val="center"/>
        <w:tblLayout w:type="fixed"/>
      </w:tblPr>
      <w:tblGrid>
        <w:gridCol w:w="3979"/>
        <w:gridCol w:w="1018"/>
        <w:gridCol w:w="1128"/>
        <w:gridCol w:w="1080"/>
        <w:gridCol w:w="960"/>
        <w:gridCol w:w="1018"/>
        <w:gridCol w:w="974"/>
        <w:gridCol w:w="902"/>
        <w:gridCol w:w="970"/>
        <w:gridCol w:w="898"/>
        <w:gridCol w:w="907"/>
        <w:gridCol w:w="965"/>
        <w:gridCol w:w="917"/>
      </w:tblGrid>
      <w:tr>
        <w:trPr>
          <w:trHeight w:val="7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010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020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по смете за год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(предусмотрено) по смете за год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24 606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3 314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21 292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11 185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1 542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9 643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8" w:right="538" w:bottom="4322" w:left="586" w:header="0" w:footer="3894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II. Сведения о должностях и численности работников органов местного самоуправления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 xml:space="preserve"> </w:t>
      </w:r>
      <w:r>
        <w:rPr>
          <w:i/>
          <w:iCs/>
          <w:color w:val="333333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(единиц)</w:t>
      </w:r>
    </w:p>
    <w:tbl>
      <w:tblPr>
        <w:tblOverlap w:val="never"/>
        <w:jc w:val="center"/>
        <w:tblLayout w:type="fixed"/>
      </w:tblPr>
      <w:tblGrid>
        <w:gridCol w:w="4085"/>
        <w:gridCol w:w="960"/>
        <w:gridCol w:w="1138"/>
        <w:gridCol w:w="1022"/>
        <w:gridCol w:w="960"/>
        <w:gridCol w:w="1080"/>
        <w:gridCol w:w="912"/>
        <w:gridCol w:w="960"/>
        <w:gridCol w:w="960"/>
        <w:gridCol w:w="850"/>
        <w:gridCol w:w="960"/>
        <w:gridCol w:w="926"/>
        <w:gridCol w:w="902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200 Муниципальные должности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210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бюджето 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</w:t>
              <w:softHyphen/>
              <w:t>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субвен</w:t>
              <w:softHyphen/>
              <w:t>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счет местных бюдже</w:t>
              <w:softHyphen/>
              <w:t>тов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муниципального образования муниципального округа Светлановское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местной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МО</w:t>
      </w:r>
      <w:bookmarkEnd w:id="11"/>
    </w:p>
    <w:p>
      <w:pPr>
        <w:pStyle w:val="Style15"/>
        <w:keepNext/>
        <w:keepLines/>
        <w:widowControl w:val="0"/>
        <w:shd w:val="clear" w:color="auto" w:fill="auto"/>
        <w:tabs>
          <w:tab w:pos="9543" w:val="left"/>
        </w:tabs>
        <w:bidi w:val="0"/>
        <w:spacing w:before="0" w:after="200" w:line="240" w:lineRule="auto"/>
        <w:ind w:left="494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  <w:bookmarkEnd w:id="13"/>
    </w:p>
    <w:p>
      <w:pPr>
        <w:pStyle w:val="Style15"/>
        <w:keepNext/>
        <w:keepLines/>
        <w:widowControl w:val="0"/>
        <w:shd w:val="clear" w:color="auto" w:fill="auto"/>
        <w:tabs>
          <w:tab w:pos="3754" w:val="left"/>
          <w:tab w:pos="9955" w:val="left"/>
        </w:tabs>
        <w:bidi w:val="0"/>
        <w:spacing w:before="0" w:after="40" w:line="240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Кузина Оксана Александровна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(812) 552-9041</w:t>
      </w:r>
      <w:bookmarkEnd w:id="15"/>
    </w:p>
    <w:p>
      <w:pPr>
        <w:pStyle w:val="Style15"/>
        <w:keepNext/>
        <w:keepLines/>
        <w:widowControl w:val="0"/>
        <w:shd w:val="clear" w:color="auto" w:fill="auto"/>
        <w:tabs>
          <w:tab w:pos="5170" w:val="left"/>
        </w:tabs>
        <w:bidi w:val="0"/>
        <w:spacing w:before="0" w:after="380" w:line="240" w:lineRule="auto"/>
        <w:ind w:left="0" w:right="0" w:firstLine="0"/>
        <w:jc w:val="center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(ФИО)</w:t>
        <w:tab/>
        <w:t>(телефон)</w:t>
      </w:r>
      <w:bookmarkEnd w:id="17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Сертификат: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1080" w:val="left"/>
        </w:tabs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Дата:</w:t>
        <w:tab/>
        <w:t>07.07.2021 16:37:20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98" w:right="562" w:bottom="998" w:left="562" w:header="0" w:footer="57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10150475</wp:posOffset>
              </wp:positionH>
              <wp:positionV relativeFrom="page">
                <wp:posOffset>431800</wp:posOffset>
              </wp:positionV>
              <wp:extent cx="133985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9.25pt;margin-top:34.pt;width:10.550000000000001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Основной текст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character" w:customStyle="1" w:styleId="CharStyle25">
    <w:name w:val="Основной текст (3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826"/>
      <w:sz w:val="18"/>
      <w:szCs w:val="18"/>
      <w:u w:val="none"/>
    </w:rPr>
  </w:style>
  <w:style w:type="character" w:customStyle="1" w:styleId="CharStyle29">
    <w:name w:val="Номер заголовка №1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4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ind w:left="222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Основной текст (2)"/>
    <w:basedOn w:val="Normal"/>
    <w:link w:val="CharStyle21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826"/>
      <w:sz w:val="16"/>
      <w:szCs w:val="16"/>
      <w:u w:val="none"/>
    </w:rPr>
  </w:style>
  <w:style w:type="paragraph" w:customStyle="1" w:styleId="Style24">
    <w:name w:val="Основной текст (3)"/>
    <w:basedOn w:val="Normal"/>
    <w:link w:val="CharStyle25"/>
    <w:pPr>
      <w:widowControl w:val="0"/>
      <w:shd w:val="clear" w:color="auto" w:fill="auto"/>
      <w:spacing w:after="100"/>
      <w:ind w:left="810" w:firstLine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826"/>
      <w:sz w:val="18"/>
      <w:szCs w:val="18"/>
      <w:u w:val="none"/>
    </w:rPr>
  </w:style>
  <w:style w:type="paragraph" w:customStyle="1" w:styleId="Style28">
    <w:name w:val="Номер заголовка №1"/>
    <w:basedOn w:val="Normal"/>
    <w:link w:val="CharStyle29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Naran</dc:creator>
  <cp:keywords/>
</cp:coreProperties>
</file>