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0F" w:rsidRPr="00D623D9" w:rsidRDefault="001553D0" w:rsidP="0084270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7.15pt;margin-top:-.4pt;width:81pt;height:6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 gain="1.25"/>
            <w10:wrap anchorx="margin"/>
          </v:shape>
        </w:pict>
      </w:r>
    </w:p>
    <w:p w:rsidR="0084270F" w:rsidRPr="00D623D9" w:rsidRDefault="0084270F" w:rsidP="0084270F">
      <w:pPr>
        <w:spacing w:after="0" w:line="240" w:lineRule="auto"/>
        <w:jc w:val="center"/>
        <w:rPr>
          <w:sz w:val="24"/>
          <w:szCs w:val="24"/>
        </w:rPr>
      </w:pPr>
    </w:p>
    <w:p w:rsidR="0084270F" w:rsidRPr="00D623D9" w:rsidRDefault="0084270F" w:rsidP="0084270F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84270F" w:rsidRPr="00D623D9" w:rsidRDefault="0084270F" w:rsidP="0084270F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84270F" w:rsidRPr="00D623D9" w:rsidRDefault="0084270F" w:rsidP="0084270F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84270F" w:rsidRDefault="00CF0247" w:rsidP="0084270F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ВНУТРИГОРОДСКОЕ </w:t>
      </w:r>
      <w:r w:rsidR="0084270F" w:rsidRPr="00D623D9">
        <w:rPr>
          <w:sz w:val="24"/>
          <w:szCs w:val="24"/>
          <w:lang w:eastAsia="ar-SA"/>
        </w:rPr>
        <w:t>МУНИЦИПАЛЬНОЕ ОБРАЗОВАНИЕ</w:t>
      </w:r>
    </w:p>
    <w:p w:rsidR="00CF0247" w:rsidRPr="00D623D9" w:rsidRDefault="00CF0247" w:rsidP="0084270F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ГОРОДА ФЕДЕРАЛЬНОГО ЗНАЧЕНИЯ САНКТ-ПЕТЕРБУРГА</w:t>
      </w:r>
    </w:p>
    <w:p w:rsidR="0084270F" w:rsidRPr="00D623D9" w:rsidRDefault="0084270F" w:rsidP="0084270F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МУНИЦИПАЛЬНЫЙ ОКРУГ</w:t>
      </w:r>
      <w:r w:rsidR="00CF0247">
        <w:rPr>
          <w:sz w:val="24"/>
          <w:szCs w:val="24"/>
          <w:lang w:eastAsia="ar-SA"/>
        </w:rPr>
        <w:t xml:space="preserve"> </w:t>
      </w:r>
      <w:r w:rsidRPr="00D623D9">
        <w:rPr>
          <w:sz w:val="24"/>
          <w:szCs w:val="24"/>
          <w:lang w:eastAsia="ar-SA"/>
        </w:rPr>
        <w:t>СВЕТЛАНОВСКОЕ</w:t>
      </w:r>
    </w:p>
    <w:p w:rsidR="0084270F" w:rsidRPr="00D623D9" w:rsidRDefault="00CF0247" w:rsidP="0084270F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МЕСТНАЯ </w:t>
      </w:r>
      <w:r w:rsidR="0084270F" w:rsidRPr="00D623D9">
        <w:rPr>
          <w:b/>
          <w:sz w:val="24"/>
          <w:szCs w:val="24"/>
          <w:lang w:eastAsia="ar-SA"/>
        </w:rPr>
        <w:t>АДМИНИСТРАЦИЯ</w:t>
      </w:r>
    </w:p>
    <w:p w:rsidR="0084270F" w:rsidRPr="00D623D9" w:rsidRDefault="0084270F" w:rsidP="0084270F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:rsidR="0084270F" w:rsidRPr="00D623D9" w:rsidRDefault="0084270F" w:rsidP="0084270F">
      <w:pPr>
        <w:suppressAutoHyphens/>
        <w:rPr>
          <w:sz w:val="24"/>
          <w:szCs w:val="24"/>
        </w:rPr>
      </w:pPr>
    </w:p>
    <w:p w:rsidR="0084270F" w:rsidRPr="00434703" w:rsidRDefault="0084270F" w:rsidP="008427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  <w:t>Постановление</w:t>
      </w:r>
    </w:p>
    <w:p w:rsidR="0084270F" w:rsidRDefault="0084270F" w:rsidP="001424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CAE" w:rsidRPr="00DA20E7" w:rsidRDefault="008F38C3" w:rsidP="0014242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о</w:t>
      </w:r>
      <w:r w:rsidR="00010CAE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т </w:t>
      </w:r>
      <w:r w:rsidR="00CF0247">
        <w:rPr>
          <w:rFonts w:ascii="Times New Roman" w:hAnsi="Times New Roman" w:cs="Times New Roman"/>
          <w:bCs/>
          <w:sz w:val="26"/>
          <w:szCs w:val="26"/>
          <w:lang w:eastAsia="ru-RU"/>
        </w:rPr>
        <w:t>30</w:t>
      </w:r>
      <w:r w:rsidR="00010CAE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CF0247">
        <w:rPr>
          <w:rFonts w:ascii="Times New Roman" w:hAnsi="Times New Roman" w:cs="Times New Roman"/>
          <w:bCs/>
          <w:sz w:val="26"/>
          <w:szCs w:val="26"/>
          <w:lang w:eastAsia="ru-RU"/>
        </w:rPr>
        <w:t>12</w:t>
      </w:r>
      <w:r w:rsidR="00010CAE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.20</w:t>
      </w:r>
      <w:r w:rsidR="0084270F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="001E57AA"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="00010CAE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г. </w:t>
      </w:r>
      <w:r w:rsidR="00DA20E7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№ </w:t>
      </w:r>
      <w:r w:rsidR="001553D0">
        <w:rPr>
          <w:rFonts w:ascii="Times New Roman" w:hAnsi="Times New Roman" w:cs="Times New Roman"/>
          <w:bCs/>
          <w:sz w:val="26"/>
          <w:szCs w:val="26"/>
          <w:lang w:eastAsia="ru-RU"/>
        </w:rPr>
        <w:t>47</w:t>
      </w:r>
      <w:bookmarkStart w:id="0" w:name="_GoBack"/>
      <w:bookmarkEnd w:id="0"/>
    </w:p>
    <w:p w:rsidR="00DA20E7" w:rsidRDefault="00DA20E7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E57AA" w:rsidRDefault="001E57AA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«О внесении изменений в Постановление Администрации</w:t>
      </w:r>
    </w:p>
    <w:p w:rsidR="001E57AA" w:rsidRDefault="001E57AA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МО Светлановское от 22.08.2021 года № 26</w:t>
      </w:r>
    </w:p>
    <w:p w:rsidR="00DA20E7" w:rsidRDefault="00010CAE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r w:rsidR="00BF6CD4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 </w:t>
      </w:r>
      <w:r w:rsidR="00CD3A87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порядке формирования </w:t>
      </w:r>
      <w:r w:rsidR="00BF6CD4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кодов</w:t>
      </w:r>
    </w:p>
    <w:p w:rsidR="00DA20E7" w:rsidRDefault="00BF6CD4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целевых статей расходов</w:t>
      </w:r>
      <w:r w:rsid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б</w:t>
      </w:r>
      <w:r w:rsidR="0084270F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юджета</w:t>
      </w:r>
    </w:p>
    <w:p w:rsidR="0084270F" w:rsidRPr="00DA20E7" w:rsidRDefault="0084270F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внутригородского муниципального образования</w:t>
      </w:r>
    </w:p>
    <w:p w:rsidR="00010CAE" w:rsidRPr="00DA20E7" w:rsidRDefault="0084270F" w:rsidP="00BF6C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Санкт-Петербурга муниципальный округ Светлановское</w:t>
      </w:r>
      <w:r w:rsidR="00010CAE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="001E57AA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="00010CAE" w:rsidRPr="00DA20E7">
        <w:rPr>
          <w:rFonts w:ascii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       </w:t>
      </w:r>
    </w:p>
    <w:p w:rsidR="00010CAE" w:rsidRPr="00DA20E7" w:rsidRDefault="00010CAE" w:rsidP="0014242C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212191" w:rsidRDefault="00212191" w:rsidP="001E57A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4 статьи 21 Бюджетно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>го кодекса Российской Федерации Местная администрация внутригородского муниципального образования Санкт-Петербурга муниципальный округ Светлановское</w:t>
      </w:r>
    </w:p>
    <w:p w:rsidR="001E57AA" w:rsidRDefault="001E57AA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57AA" w:rsidRPr="00DA20E7" w:rsidRDefault="001E57AA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212191" w:rsidRPr="00DA20E7" w:rsidRDefault="00212191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57AA" w:rsidRDefault="008F38C3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>Внести следующие изменения в Постановление Администрации МО Светлановское от 22.08.2021 года № 26 «О поряд</w:t>
      </w:r>
      <w:r w:rsidR="00CD3A87" w:rsidRPr="00DA20E7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3A87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формирования кодов целевых статей расходов </w:t>
      </w:r>
      <w:r w:rsidR="00BF6CD4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бюджета </w:t>
      </w:r>
      <w:r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внутригородского муниципального образования Санкт-Петербурга </w:t>
      </w:r>
      <w:r w:rsidR="0084270F" w:rsidRPr="00DA20E7">
        <w:rPr>
          <w:rFonts w:ascii="Times New Roman" w:hAnsi="Times New Roman" w:cs="Times New Roman"/>
          <w:sz w:val="26"/>
          <w:szCs w:val="26"/>
          <w:lang w:eastAsia="ru-RU"/>
        </w:rPr>
        <w:t>муниципальный округ Светлановское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CF0247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Постановление от 22.08.2021 № 26)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CF0247" w:rsidRDefault="00CF0247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1.1. Наименование Постановления от 22.08.2021 № 26 изложить в следующей редакции:</w:t>
      </w:r>
    </w:p>
    <w:p w:rsidR="00CF0247" w:rsidRDefault="00CF0247" w:rsidP="001B587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F0247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«О порядке формирования кодов</w:t>
      </w:r>
      <w:r w:rsidRPr="00CF0247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CF0247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целевых статей расходов бюджета</w:t>
      </w:r>
      <w:r w:rsidRPr="00CF0247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CF0247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внутригородского муниципального образования</w:t>
      </w:r>
      <w:r w:rsidRPr="00CF0247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 города федерального значения </w:t>
      </w:r>
      <w:r w:rsidRPr="00CF0247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Санкт-Петербурга муниципальный округ Светлановское»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.</w:t>
      </w:r>
    </w:p>
    <w:p w:rsidR="00CF0247" w:rsidRDefault="00CF0247" w:rsidP="00CF024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1.2. Пункт 1 Постановления </w:t>
      </w:r>
      <w:r w:rsidR="009504B5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от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 22.08.2021 № 26 изложить в следующей редакции:</w:t>
      </w:r>
    </w:p>
    <w:p w:rsidR="00CF0247" w:rsidRDefault="00CF0247" w:rsidP="00CF0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«1. </w:t>
      </w:r>
      <w:r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Порядок формирования кодов целевых статей расходов бюджета внутригородского муниципального образования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города федерального значения </w:t>
      </w:r>
      <w:r w:rsidRPr="00DA20E7">
        <w:rPr>
          <w:rFonts w:ascii="Times New Roman" w:hAnsi="Times New Roman" w:cs="Times New Roman"/>
          <w:sz w:val="26"/>
          <w:szCs w:val="26"/>
          <w:lang w:eastAsia="ru-RU"/>
        </w:rPr>
        <w:t>Санкт-Петербурга муниципальный округ Светлановское согласно Приложению 1 к настоящему постановлению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DA20E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B5871" w:rsidRDefault="001B5871" w:rsidP="001B5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1.3. Наименование Приложения 1 </w:t>
      </w: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 от 22.08.2021 № 26 изложить в следующей редакции:</w:t>
      </w:r>
    </w:p>
    <w:p w:rsidR="001B5871" w:rsidRDefault="001B5871" w:rsidP="00CF0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«Порядок </w:t>
      </w:r>
      <w:r w:rsidRPr="00CF0247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формирования кодов целевых статей 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расходов </w:t>
      </w:r>
      <w:r w:rsidRPr="00CF0247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бюджета внутригородского муниципального образования города федерального значения Санкт-Петербурга муниципальный округ Светлановское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>».</w:t>
      </w:r>
    </w:p>
    <w:p w:rsidR="009504B5" w:rsidRDefault="009504B5" w:rsidP="00CF0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1.3. Абзац 1 Приложения 1 к Постановлению от 22.08.2021 № 26 изложить в следующей редакции:</w:t>
      </w:r>
    </w:p>
    <w:p w:rsidR="009504B5" w:rsidRDefault="009504B5" w:rsidP="009504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Настоящий порядок формирования кодов целевых статей </w:t>
      </w:r>
      <w:r w:rsidR="001B5871">
        <w:rPr>
          <w:rFonts w:ascii="Times New Roman" w:hAnsi="Times New Roman" w:cs="Times New Roman"/>
          <w:sz w:val="26"/>
          <w:szCs w:val="26"/>
        </w:rPr>
        <w:t xml:space="preserve">расходов </w:t>
      </w:r>
      <w:r>
        <w:rPr>
          <w:rFonts w:ascii="Times New Roman" w:hAnsi="Times New Roman" w:cs="Times New Roman"/>
          <w:sz w:val="26"/>
          <w:szCs w:val="26"/>
        </w:rPr>
        <w:t xml:space="preserve">бюджета внутригородского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(далее Порядок) разработан в соответствии с Бюджетным Кодексом Российской Федерации и приказом Минфина России от 06.06.2019 года № 85н «</w:t>
      </w:r>
      <w:r w:rsidRPr="00EE559F">
        <w:rPr>
          <w:rFonts w:ascii="Times New Roman" w:hAnsi="Times New Roman" w:cs="Times New Roman"/>
          <w:sz w:val="26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sz w:val="26"/>
          <w:szCs w:val="26"/>
        </w:rPr>
        <w:t xml:space="preserve">» в целях </w:t>
      </w:r>
      <w:r w:rsidRPr="001B5871">
        <w:rPr>
          <w:rFonts w:ascii="Times New Roman" w:hAnsi="Times New Roman" w:cs="Times New Roman"/>
          <w:sz w:val="26"/>
          <w:szCs w:val="26"/>
        </w:rPr>
        <w:t xml:space="preserve">обеспечения единства применения бюджетной классификации Российской Федерации при формировании проекта бюджета </w:t>
      </w:r>
      <w:r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(далее – бюджет МО)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504B5" w:rsidRDefault="009504B5" w:rsidP="00950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Абзац 2 пункта 2.3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Приложения 1 к Постановлению от 22.08.2021 № 26 изложить в следующей редакции:</w:t>
      </w:r>
    </w:p>
    <w:p w:rsidR="009504B5" w:rsidRDefault="009504B5" w:rsidP="00950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</w:rPr>
        <w:t>В первом разряде кода направления расходов используется буква «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». Последние четыре разряда направления расходов целевой статьи бюджета МО должны повторять последние четыре разряда целевой статьи расходов бюджета МО, финансируемой за счет субвенций из бюджета Санкт-Петербурга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0CAE" w:rsidRDefault="001E57AA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1B5871">
        <w:rPr>
          <w:rFonts w:ascii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Приложение № </w:t>
      </w:r>
      <w:r w:rsidR="001B5871">
        <w:rPr>
          <w:rFonts w:ascii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 Порядку </w:t>
      </w:r>
      <w:r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формирования кодов целевых статей расходов бюджета внутригородского муниципального образования </w:t>
      </w:r>
      <w:r w:rsidR="001B5871">
        <w:rPr>
          <w:rFonts w:ascii="Times New Roman" w:hAnsi="Times New Roman" w:cs="Times New Roman"/>
          <w:sz w:val="26"/>
          <w:szCs w:val="26"/>
          <w:lang w:eastAsia="ru-RU"/>
        </w:rPr>
        <w:t xml:space="preserve">города федерального значения </w:t>
      </w:r>
      <w:r w:rsidRPr="00DA20E7">
        <w:rPr>
          <w:rFonts w:ascii="Times New Roman" w:hAnsi="Times New Roman" w:cs="Times New Roman"/>
          <w:sz w:val="26"/>
          <w:szCs w:val="26"/>
          <w:lang w:eastAsia="ru-RU"/>
        </w:rPr>
        <w:t>Санкт-Петербурга муниципальный округ Светлановское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Приложение № </w:t>
      </w:r>
      <w:r w:rsidR="001B5871">
        <w:rPr>
          <w:rFonts w:ascii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 Порядку)</w:t>
      </w:r>
      <w:r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изложить в редакции </w:t>
      </w:r>
      <w:r w:rsidR="008F38C3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Приложению 1 к настоящему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84270F" w:rsidRPr="00DA20E7">
        <w:rPr>
          <w:rFonts w:ascii="Times New Roman" w:hAnsi="Times New Roman" w:cs="Times New Roman"/>
          <w:sz w:val="26"/>
          <w:szCs w:val="26"/>
          <w:lang w:eastAsia="ru-RU"/>
        </w:rPr>
        <w:t>остановлению</w:t>
      </w:r>
      <w:r w:rsidR="008F38C3" w:rsidRPr="00DA20E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E57AA" w:rsidRDefault="001E57AA" w:rsidP="001E5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С момента вступления в силу настоящего Постановления считать утратившим силу </w:t>
      </w:r>
      <w:r w:rsidR="001B5871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№ 3 </w:t>
      </w:r>
      <w:r w:rsidR="0030493F">
        <w:rPr>
          <w:rFonts w:ascii="Times New Roman" w:hAnsi="Times New Roman" w:cs="Times New Roman"/>
          <w:sz w:val="26"/>
          <w:szCs w:val="26"/>
          <w:lang w:eastAsia="ru-RU"/>
        </w:rPr>
        <w:t xml:space="preserve">к Порядку, утвержденному </w:t>
      </w:r>
      <w:r w:rsidR="00BE6EE1">
        <w:rPr>
          <w:rFonts w:ascii="Times New Roman" w:hAnsi="Times New Roman" w:cs="Times New Roman"/>
          <w:sz w:val="26"/>
          <w:szCs w:val="26"/>
          <w:lang w:eastAsia="ru-RU"/>
        </w:rPr>
        <w:t>Постановлени</w:t>
      </w:r>
      <w:r w:rsidR="0030493F">
        <w:rPr>
          <w:rFonts w:ascii="Times New Roman" w:hAnsi="Times New Roman" w:cs="Times New Roman"/>
          <w:sz w:val="26"/>
          <w:szCs w:val="26"/>
          <w:lang w:eastAsia="ru-RU"/>
        </w:rPr>
        <w:t>ем</w:t>
      </w:r>
      <w:r w:rsidR="00BE6EE1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МО Светлановское от 22.08.2021 года № 26 «О порядке формирования кодов целевых статей расходов бюджета внутригородского муниципального образования Санкт-Петербурга муниципальный округ Светлановское»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A20E7" w:rsidRDefault="001E57AA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DA20E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2A4203" w:rsidRPr="00AF03D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sz w:val="26"/>
          <w:szCs w:val="26"/>
        </w:rPr>
        <w:t>подписания</w:t>
      </w:r>
      <w:r w:rsidR="002A4203">
        <w:rPr>
          <w:rFonts w:ascii="Times New Roman" w:hAnsi="Times New Roman" w:cs="Times New Roman"/>
          <w:sz w:val="26"/>
          <w:szCs w:val="26"/>
        </w:rPr>
        <w:t>.</w:t>
      </w:r>
    </w:p>
    <w:p w:rsidR="00010CAE" w:rsidRPr="00DA20E7" w:rsidRDefault="002A4203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>. К</w:t>
      </w:r>
      <w:r w:rsidR="00010CAE"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онтроль за исполнением </w:t>
      </w:r>
      <w:r w:rsidR="0084270F"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настоящего постановления</w:t>
      </w:r>
      <w:r w:rsidR="00010CAE"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E6EE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возлагаю на главного бухгалтера – руководителя отдела бухгалтерского учета и финансового контроля О.А. Кузину</w:t>
      </w:r>
      <w:r w:rsidR="00010CAE"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10CAE" w:rsidRPr="00DA20E7" w:rsidRDefault="00010CAE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BF6CD4" w:rsidRPr="00DA20E7" w:rsidRDefault="001E57AA" w:rsidP="00212191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="008F38C3" w:rsidRPr="00DA20E7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84270F" w:rsidRPr="00DA20E7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>естной</w:t>
      </w:r>
      <w:proofErr w:type="gramEnd"/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270F" w:rsidRPr="00DA20E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                                              </w:t>
      </w:r>
      <w:r w:rsidR="0084270F" w:rsidRPr="00DA20E7">
        <w:rPr>
          <w:rFonts w:ascii="Times New Roman" w:hAnsi="Times New Roman" w:cs="Times New Roman"/>
          <w:sz w:val="26"/>
          <w:szCs w:val="26"/>
          <w:lang w:eastAsia="ru-RU"/>
        </w:rPr>
        <w:t>С.С. Кузьмин</w:t>
      </w:r>
    </w:p>
    <w:p w:rsidR="00BF6CD4" w:rsidRDefault="00BF6CD4" w:rsidP="004D1E9F">
      <w:pPr>
        <w:spacing w:line="240" w:lineRule="auto"/>
        <w:rPr>
          <w:sz w:val="26"/>
          <w:szCs w:val="26"/>
        </w:rPr>
      </w:pPr>
    </w:p>
    <w:p w:rsidR="00BE6EE1" w:rsidRDefault="00BE6EE1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493F" w:rsidRDefault="0030493F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493F" w:rsidRDefault="0030493F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493F" w:rsidRDefault="0030493F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493F" w:rsidRDefault="0030493F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493F" w:rsidRDefault="0030493F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493F" w:rsidRDefault="0030493F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493F" w:rsidRDefault="0030493F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493F" w:rsidRDefault="0030493F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493F" w:rsidRDefault="0030493F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493F" w:rsidRDefault="0030493F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493F" w:rsidRDefault="0030493F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493F" w:rsidRDefault="0030493F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493F" w:rsidRDefault="0030493F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493F" w:rsidRDefault="0030493F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493F" w:rsidRDefault="0030493F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493F" w:rsidRDefault="0030493F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493F" w:rsidRDefault="0030493F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493F" w:rsidRDefault="0030493F" w:rsidP="00D04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0493F" w:rsidSect="00BE6EE1">
          <w:pgSz w:w="11906" w:h="16838"/>
          <w:pgMar w:top="426" w:right="851" w:bottom="284" w:left="1701" w:header="709" w:footer="709" w:gutter="0"/>
          <w:cols w:space="708"/>
          <w:docGrid w:linePitch="360"/>
        </w:sectPr>
      </w:pPr>
    </w:p>
    <w:p w:rsidR="0030493F" w:rsidRDefault="0030493F" w:rsidP="003049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30493F" w:rsidRDefault="0030493F" w:rsidP="003049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МО Светлановское </w:t>
      </w:r>
    </w:p>
    <w:p w:rsidR="0030493F" w:rsidRDefault="0030493F" w:rsidP="003049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 30.12.2022г. № 0</w:t>
      </w:r>
    </w:p>
    <w:p w:rsidR="0030493F" w:rsidRDefault="0030493F" w:rsidP="003049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4" w:type="dxa"/>
        <w:tblInd w:w="534" w:type="dxa"/>
        <w:tblLook w:val="04A0" w:firstRow="1" w:lastRow="0" w:firstColumn="1" w:lastColumn="0" w:noHBand="0" w:noVBand="1"/>
      </w:tblPr>
      <w:tblGrid>
        <w:gridCol w:w="1346"/>
        <w:gridCol w:w="1621"/>
        <w:gridCol w:w="3865"/>
        <w:gridCol w:w="1713"/>
        <w:gridCol w:w="1621"/>
        <w:gridCol w:w="5568"/>
      </w:tblGrid>
      <w:tr w:rsidR="0030493F" w:rsidTr="0030493F">
        <w:tc>
          <w:tcPr>
            <w:tcW w:w="6832" w:type="dxa"/>
            <w:gridSpan w:val="3"/>
          </w:tcPr>
          <w:p w:rsidR="0030493F" w:rsidRPr="00AA7DB4" w:rsidRDefault="0030493F" w:rsidP="00C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за счет субвенций и субсидий из бюджета Санкт-Петербурга</w:t>
            </w:r>
          </w:p>
        </w:tc>
        <w:tc>
          <w:tcPr>
            <w:tcW w:w="8902" w:type="dxa"/>
            <w:gridSpan w:val="3"/>
          </w:tcPr>
          <w:p w:rsidR="0030493F" w:rsidRPr="00AA7DB4" w:rsidRDefault="0030493F" w:rsidP="00C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за счет собственных доходов и источников финансирования дефицита местного бюджета</w:t>
            </w:r>
          </w:p>
        </w:tc>
      </w:tr>
      <w:tr w:rsidR="0030493F" w:rsidTr="0030493F">
        <w:tc>
          <w:tcPr>
            <w:tcW w:w="1346" w:type="dxa"/>
          </w:tcPr>
          <w:p w:rsidR="0030493F" w:rsidRPr="00843A96" w:rsidRDefault="0030493F" w:rsidP="00C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функции</w:t>
            </w:r>
          </w:p>
        </w:tc>
        <w:tc>
          <w:tcPr>
            <w:tcW w:w="1621" w:type="dxa"/>
          </w:tcPr>
          <w:p w:rsidR="0030493F" w:rsidRPr="00AA7DB4" w:rsidRDefault="0030493F" w:rsidP="00C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Код направления расходов</w:t>
            </w:r>
          </w:p>
        </w:tc>
        <w:tc>
          <w:tcPr>
            <w:tcW w:w="3865" w:type="dxa"/>
          </w:tcPr>
          <w:p w:rsidR="0030493F" w:rsidRPr="00AA7DB4" w:rsidRDefault="0030493F" w:rsidP="00C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  <w:tc>
          <w:tcPr>
            <w:tcW w:w="1713" w:type="dxa"/>
          </w:tcPr>
          <w:p w:rsidR="0030493F" w:rsidRPr="00AA7DB4" w:rsidRDefault="0030493F" w:rsidP="00C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Код функции</w:t>
            </w:r>
          </w:p>
        </w:tc>
        <w:tc>
          <w:tcPr>
            <w:tcW w:w="1621" w:type="dxa"/>
          </w:tcPr>
          <w:p w:rsidR="0030493F" w:rsidRPr="00AA7DB4" w:rsidRDefault="0030493F" w:rsidP="00C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Код направления расходов</w:t>
            </w:r>
          </w:p>
        </w:tc>
        <w:tc>
          <w:tcPr>
            <w:tcW w:w="5568" w:type="dxa"/>
          </w:tcPr>
          <w:p w:rsidR="0030493F" w:rsidRPr="00AA7DB4" w:rsidRDefault="0030493F" w:rsidP="00C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30493F" w:rsidTr="008D19CC">
        <w:tc>
          <w:tcPr>
            <w:tcW w:w="15734" w:type="dxa"/>
            <w:gridSpan w:val="6"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93F">
              <w:rPr>
                <w:rFonts w:ascii="Times New Roman" w:hAnsi="Times New Roman" w:cs="Times New Roman"/>
                <w:b/>
                <w:sz w:val="26"/>
                <w:szCs w:val="26"/>
              </w:rPr>
              <w:t>Субвенции</w:t>
            </w:r>
          </w:p>
        </w:tc>
      </w:tr>
      <w:tr w:rsidR="0030493F" w:rsidTr="0030493F">
        <w:tc>
          <w:tcPr>
            <w:tcW w:w="1346" w:type="dxa"/>
          </w:tcPr>
          <w:p w:rsidR="0030493F" w:rsidRPr="00843A96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00200</w:t>
            </w:r>
          </w:p>
        </w:tc>
        <w:tc>
          <w:tcPr>
            <w:tcW w:w="1621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G0850</w:t>
            </w:r>
          </w:p>
        </w:tc>
        <w:tc>
          <w:tcPr>
            <w:tcW w:w="3865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713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00200</w:t>
            </w:r>
          </w:p>
        </w:tc>
        <w:tc>
          <w:tcPr>
            <w:tcW w:w="1621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0850</w:t>
            </w:r>
          </w:p>
        </w:tc>
        <w:tc>
          <w:tcPr>
            <w:tcW w:w="5568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средств местного бюджета</w:t>
            </w:r>
          </w:p>
        </w:tc>
      </w:tr>
      <w:tr w:rsidR="0030493F" w:rsidTr="0030493F">
        <w:tc>
          <w:tcPr>
            <w:tcW w:w="1346" w:type="dxa"/>
          </w:tcPr>
          <w:p w:rsidR="0030493F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09200</w:t>
            </w:r>
          </w:p>
        </w:tc>
        <w:tc>
          <w:tcPr>
            <w:tcW w:w="1621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G0100</w:t>
            </w:r>
          </w:p>
        </w:tc>
        <w:tc>
          <w:tcPr>
            <w:tcW w:w="3865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исполнение государственного полномочия 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713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09200</w:t>
            </w:r>
          </w:p>
        </w:tc>
        <w:tc>
          <w:tcPr>
            <w:tcW w:w="1621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0100</w:t>
            </w:r>
          </w:p>
        </w:tc>
        <w:tc>
          <w:tcPr>
            <w:tcW w:w="5568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исполнение государственного полномочия  по составлению протоколов об административных правонарушениях за счет средств местного бюджета</w:t>
            </w:r>
          </w:p>
        </w:tc>
      </w:tr>
      <w:tr w:rsidR="0030493F" w:rsidTr="0030493F">
        <w:tc>
          <w:tcPr>
            <w:tcW w:w="1346" w:type="dxa"/>
          </w:tcPr>
          <w:p w:rsidR="0030493F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51100</w:t>
            </w:r>
          </w:p>
        </w:tc>
        <w:tc>
          <w:tcPr>
            <w:tcW w:w="1621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G0860</w:t>
            </w:r>
          </w:p>
        </w:tc>
        <w:tc>
          <w:tcPr>
            <w:tcW w:w="3865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713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51100</w:t>
            </w:r>
          </w:p>
        </w:tc>
        <w:tc>
          <w:tcPr>
            <w:tcW w:w="1621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0860</w:t>
            </w:r>
          </w:p>
        </w:tc>
        <w:tc>
          <w:tcPr>
            <w:tcW w:w="5568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средств местного бюджета</w:t>
            </w:r>
          </w:p>
        </w:tc>
      </w:tr>
      <w:tr w:rsidR="0030493F" w:rsidTr="0030493F">
        <w:tc>
          <w:tcPr>
            <w:tcW w:w="1346" w:type="dxa"/>
          </w:tcPr>
          <w:p w:rsidR="0030493F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51100</w:t>
            </w:r>
          </w:p>
        </w:tc>
        <w:tc>
          <w:tcPr>
            <w:tcW w:w="1621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G0870</w:t>
            </w:r>
          </w:p>
        </w:tc>
        <w:tc>
          <w:tcPr>
            <w:tcW w:w="3865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713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51100</w:t>
            </w:r>
          </w:p>
        </w:tc>
        <w:tc>
          <w:tcPr>
            <w:tcW w:w="1621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0870</w:t>
            </w:r>
          </w:p>
        </w:tc>
        <w:tc>
          <w:tcPr>
            <w:tcW w:w="5568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средств местного бюджета</w:t>
            </w:r>
          </w:p>
        </w:tc>
      </w:tr>
      <w:tr w:rsidR="0030493F" w:rsidTr="003A48CB">
        <w:tc>
          <w:tcPr>
            <w:tcW w:w="15734" w:type="dxa"/>
            <w:gridSpan w:val="6"/>
          </w:tcPr>
          <w:p w:rsidR="0030493F" w:rsidRPr="0030493F" w:rsidRDefault="0030493F" w:rsidP="00304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93F">
              <w:rPr>
                <w:rFonts w:ascii="Times New Roman" w:hAnsi="Times New Roman" w:cs="Times New Roman"/>
                <w:b/>
                <w:sz w:val="26"/>
                <w:szCs w:val="26"/>
              </w:rPr>
              <w:t>Субсидии</w:t>
            </w:r>
          </w:p>
        </w:tc>
      </w:tr>
      <w:tr w:rsidR="0030493F" w:rsidTr="0030493F">
        <w:tc>
          <w:tcPr>
            <w:tcW w:w="1346" w:type="dxa"/>
          </w:tcPr>
          <w:p w:rsidR="0030493F" w:rsidRPr="00F51FAE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</w:p>
        </w:tc>
        <w:tc>
          <w:tcPr>
            <w:tcW w:w="1621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S2500</w:t>
            </w:r>
          </w:p>
        </w:tc>
        <w:tc>
          <w:tcPr>
            <w:tcW w:w="3865" w:type="dxa"/>
          </w:tcPr>
          <w:p w:rsidR="0030493F" w:rsidRPr="00AA7DB4" w:rsidRDefault="0030493F" w:rsidP="003049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организацию благоустройства 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территории муниципального образования за счет субсидии из бюджета Санкт-Петербурга</w:t>
            </w:r>
          </w:p>
        </w:tc>
        <w:tc>
          <w:tcPr>
            <w:tcW w:w="1713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60001</w:t>
            </w:r>
          </w:p>
        </w:tc>
        <w:tc>
          <w:tcPr>
            <w:tcW w:w="1621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2500</w:t>
            </w:r>
          </w:p>
        </w:tc>
        <w:tc>
          <w:tcPr>
            <w:tcW w:w="5568" w:type="dxa"/>
          </w:tcPr>
          <w:p w:rsidR="0030493F" w:rsidRPr="00AA7DB4" w:rsidRDefault="0030493F" w:rsidP="00505A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благоустройство территории муниципального образования</w:t>
            </w:r>
            <w:r w:rsidR="00505AC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05AC5">
              <w:rPr>
                <w:rFonts w:ascii="Times New Roman" w:hAnsi="Times New Roman" w:cs="Times New Roman"/>
                <w:sz w:val="26"/>
                <w:szCs w:val="26"/>
              </w:rPr>
              <w:t>софинансируемые</w:t>
            </w:r>
            <w:proofErr w:type="spellEnd"/>
            <w:r w:rsidR="00505AC5">
              <w:rPr>
                <w:rFonts w:ascii="Times New Roman" w:hAnsi="Times New Roman" w:cs="Times New Roman"/>
                <w:sz w:val="26"/>
                <w:szCs w:val="26"/>
              </w:rPr>
              <w:t xml:space="preserve"> за счет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местного бюджета</w:t>
            </w:r>
          </w:p>
        </w:tc>
      </w:tr>
      <w:tr w:rsidR="0030493F" w:rsidTr="0030493F">
        <w:tc>
          <w:tcPr>
            <w:tcW w:w="1346" w:type="dxa"/>
          </w:tcPr>
          <w:p w:rsidR="0030493F" w:rsidRPr="00F51FAE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1621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S2510</w:t>
            </w:r>
          </w:p>
        </w:tc>
        <w:tc>
          <w:tcPr>
            <w:tcW w:w="3865" w:type="dxa"/>
          </w:tcPr>
          <w:p w:rsidR="0030493F" w:rsidRPr="00AA7DB4" w:rsidRDefault="0030493F" w:rsidP="003049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осуществление работ в сфере 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озеленени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на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муниципального образования за счет субсидии из бюджета Санкт-Петербурга</w:t>
            </w:r>
          </w:p>
        </w:tc>
        <w:tc>
          <w:tcPr>
            <w:tcW w:w="1713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60002</w:t>
            </w:r>
          </w:p>
        </w:tc>
        <w:tc>
          <w:tcPr>
            <w:tcW w:w="1621" w:type="dxa"/>
          </w:tcPr>
          <w:p w:rsidR="0030493F" w:rsidRPr="00AA7DB4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A7D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2510</w:t>
            </w:r>
          </w:p>
        </w:tc>
        <w:tc>
          <w:tcPr>
            <w:tcW w:w="5568" w:type="dxa"/>
          </w:tcPr>
          <w:p w:rsidR="0030493F" w:rsidRPr="00AA7DB4" w:rsidRDefault="0030493F" w:rsidP="00505A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</w:t>
            </w:r>
            <w:r w:rsidR="00505AC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работ в сфере 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озеленени</w:t>
            </w:r>
            <w:r w:rsidR="00505AC5">
              <w:rPr>
                <w:rFonts w:ascii="Times New Roman" w:hAnsi="Times New Roman" w:cs="Times New Roman"/>
                <w:sz w:val="26"/>
                <w:szCs w:val="26"/>
              </w:rPr>
              <w:t>я на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муниципального образования</w:t>
            </w:r>
            <w:r w:rsidR="00505AC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05AC5">
              <w:rPr>
                <w:rFonts w:ascii="Times New Roman" w:hAnsi="Times New Roman" w:cs="Times New Roman"/>
                <w:sz w:val="26"/>
                <w:szCs w:val="26"/>
              </w:rPr>
              <w:t>софинансируемые</w:t>
            </w:r>
            <w:proofErr w:type="spellEnd"/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5AC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а счет средств местного бюджета</w:t>
            </w:r>
          </w:p>
        </w:tc>
      </w:tr>
      <w:tr w:rsidR="0030493F" w:rsidTr="0030493F">
        <w:tc>
          <w:tcPr>
            <w:tcW w:w="1346" w:type="dxa"/>
          </w:tcPr>
          <w:p w:rsidR="0030493F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</w:p>
        </w:tc>
        <w:tc>
          <w:tcPr>
            <w:tcW w:w="1621" w:type="dxa"/>
          </w:tcPr>
          <w:p w:rsidR="0030493F" w:rsidRPr="0030493F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3865" w:type="dxa"/>
          </w:tcPr>
          <w:p w:rsidR="0030493F" w:rsidRPr="00AA7DB4" w:rsidRDefault="0030493F" w:rsidP="003049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организацию благоустройства 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территории муниципального образования за счет субсидии из бюджета Санкт-Петербурга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выполнения мероприятий программы «Петербургские дворы»</w:t>
            </w:r>
          </w:p>
        </w:tc>
        <w:tc>
          <w:tcPr>
            <w:tcW w:w="1713" w:type="dxa"/>
          </w:tcPr>
          <w:p w:rsidR="0030493F" w:rsidRPr="00AA7DB4" w:rsidRDefault="00505AC5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60001</w:t>
            </w:r>
          </w:p>
        </w:tc>
        <w:tc>
          <w:tcPr>
            <w:tcW w:w="1621" w:type="dxa"/>
          </w:tcPr>
          <w:p w:rsidR="0030493F" w:rsidRPr="00AA7DB4" w:rsidRDefault="00505AC5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МР001</w:t>
            </w:r>
          </w:p>
        </w:tc>
        <w:tc>
          <w:tcPr>
            <w:tcW w:w="5568" w:type="dxa"/>
          </w:tcPr>
          <w:p w:rsidR="0030493F" w:rsidRPr="00AA7DB4" w:rsidRDefault="00505AC5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организацию благоустройства 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территории муниципального образования за 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бюджета в рамках выполнения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 «Петербургские дворы»</w:t>
            </w:r>
          </w:p>
        </w:tc>
      </w:tr>
      <w:tr w:rsidR="0030493F" w:rsidTr="0030493F">
        <w:tc>
          <w:tcPr>
            <w:tcW w:w="1346" w:type="dxa"/>
          </w:tcPr>
          <w:p w:rsidR="0030493F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1621" w:type="dxa"/>
          </w:tcPr>
          <w:p w:rsidR="0030493F" w:rsidRPr="0030493F" w:rsidRDefault="0030493F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</w:t>
            </w:r>
          </w:p>
        </w:tc>
        <w:tc>
          <w:tcPr>
            <w:tcW w:w="3865" w:type="dxa"/>
          </w:tcPr>
          <w:p w:rsidR="0030493F" w:rsidRPr="00AA7DB4" w:rsidRDefault="00505AC5" w:rsidP="003049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осуществление работ в сфере 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озеленени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на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муниципального образования за счет субсидии из бюджета Санкт-Петербурга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выполнения мероприятий программы «Петербургские дворы»</w:t>
            </w:r>
          </w:p>
        </w:tc>
        <w:tc>
          <w:tcPr>
            <w:tcW w:w="1713" w:type="dxa"/>
          </w:tcPr>
          <w:p w:rsidR="0030493F" w:rsidRPr="00AA7DB4" w:rsidRDefault="00505AC5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60002</w:t>
            </w:r>
          </w:p>
        </w:tc>
        <w:tc>
          <w:tcPr>
            <w:tcW w:w="1621" w:type="dxa"/>
          </w:tcPr>
          <w:p w:rsidR="0030493F" w:rsidRPr="00AA7DB4" w:rsidRDefault="00505AC5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МР002</w:t>
            </w:r>
          </w:p>
        </w:tc>
        <w:tc>
          <w:tcPr>
            <w:tcW w:w="5568" w:type="dxa"/>
          </w:tcPr>
          <w:p w:rsidR="0030493F" w:rsidRPr="00AA7DB4" w:rsidRDefault="00505AC5" w:rsidP="00C349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осуществление работ в сфере 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озеленени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на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муниципального образования за счет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рамках выполнения мероприятий программы «Петербургские дворы»</w:t>
            </w:r>
          </w:p>
        </w:tc>
      </w:tr>
    </w:tbl>
    <w:p w:rsidR="00CA0B72" w:rsidRPr="003731D1" w:rsidRDefault="00CA0B72" w:rsidP="00505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0B72" w:rsidRPr="003731D1" w:rsidSect="00505AC5">
      <w:pgSz w:w="16838" w:h="11906" w:orient="landscape"/>
      <w:pgMar w:top="993" w:right="425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D2A"/>
    <w:multiLevelType w:val="hybridMultilevel"/>
    <w:tmpl w:val="853E2A1A"/>
    <w:lvl w:ilvl="0" w:tplc="F0BE5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F0DE5"/>
    <w:multiLevelType w:val="multilevel"/>
    <w:tmpl w:val="6F7C7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262597"/>
    <w:multiLevelType w:val="hybridMultilevel"/>
    <w:tmpl w:val="7A3E3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E0750"/>
    <w:multiLevelType w:val="hybridMultilevel"/>
    <w:tmpl w:val="B5889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B21"/>
    <w:rsid w:val="00010CAE"/>
    <w:rsid w:val="00040AFE"/>
    <w:rsid w:val="00043409"/>
    <w:rsid w:val="00087B26"/>
    <w:rsid w:val="000B6BF3"/>
    <w:rsid w:val="000E6D1E"/>
    <w:rsid w:val="0014242C"/>
    <w:rsid w:val="001553D0"/>
    <w:rsid w:val="001834F5"/>
    <w:rsid w:val="00197942"/>
    <w:rsid w:val="001B5871"/>
    <w:rsid w:val="001E57AA"/>
    <w:rsid w:val="00212191"/>
    <w:rsid w:val="00214583"/>
    <w:rsid w:val="002336F8"/>
    <w:rsid w:val="002355C0"/>
    <w:rsid w:val="002A4203"/>
    <w:rsid w:val="00301C77"/>
    <w:rsid w:val="0030493F"/>
    <w:rsid w:val="003731D1"/>
    <w:rsid w:val="003C190D"/>
    <w:rsid w:val="003D6EB8"/>
    <w:rsid w:val="003F1955"/>
    <w:rsid w:val="00404CCE"/>
    <w:rsid w:val="00464FF1"/>
    <w:rsid w:val="00496C44"/>
    <w:rsid w:val="004A2FF7"/>
    <w:rsid w:val="004A51DF"/>
    <w:rsid w:val="004D1E9F"/>
    <w:rsid w:val="004F181E"/>
    <w:rsid w:val="004F2CE8"/>
    <w:rsid w:val="005031C5"/>
    <w:rsid w:val="00505AC5"/>
    <w:rsid w:val="00533F2A"/>
    <w:rsid w:val="00537587"/>
    <w:rsid w:val="00542072"/>
    <w:rsid w:val="0058089B"/>
    <w:rsid w:val="005B1339"/>
    <w:rsid w:val="005E12FE"/>
    <w:rsid w:val="005F69DD"/>
    <w:rsid w:val="00620DFD"/>
    <w:rsid w:val="00641EDC"/>
    <w:rsid w:val="00671CD3"/>
    <w:rsid w:val="006979FA"/>
    <w:rsid w:val="006A5AD6"/>
    <w:rsid w:val="006D1FB7"/>
    <w:rsid w:val="00727943"/>
    <w:rsid w:val="007324C6"/>
    <w:rsid w:val="00742E9D"/>
    <w:rsid w:val="00760693"/>
    <w:rsid w:val="007766DD"/>
    <w:rsid w:val="007B005A"/>
    <w:rsid w:val="007C7763"/>
    <w:rsid w:val="007D623D"/>
    <w:rsid w:val="008016B0"/>
    <w:rsid w:val="008065E7"/>
    <w:rsid w:val="0082726C"/>
    <w:rsid w:val="00830556"/>
    <w:rsid w:val="00837E7C"/>
    <w:rsid w:val="0084270F"/>
    <w:rsid w:val="00843A96"/>
    <w:rsid w:val="00846264"/>
    <w:rsid w:val="00883EFA"/>
    <w:rsid w:val="008840E4"/>
    <w:rsid w:val="008E4548"/>
    <w:rsid w:val="008E57EF"/>
    <w:rsid w:val="008E6604"/>
    <w:rsid w:val="008F20B2"/>
    <w:rsid w:val="008F38C3"/>
    <w:rsid w:val="00911C14"/>
    <w:rsid w:val="00916166"/>
    <w:rsid w:val="0094737E"/>
    <w:rsid w:val="009504B5"/>
    <w:rsid w:val="0095123D"/>
    <w:rsid w:val="00956B92"/>
    <w:rsid w:val="0097056B"/>
    <w:rsid w:val="00983D49"/>
    <w:rsid w:val="009A00B4"/>
    <w:rsid w:val="009A4D3E"/>
    <w:rsid w:val="009E6736"/>
    <w:rsid w:val="00A27E11"/>
    <w:rsid w:val="00A73592"/>
    <w:rsid w:val="00AA7992"/>
    <w:rsid w:val="00AA7DB4"/>
    <w:rsid w:val="00AB45BF"/>
    <w:rsid w:val="00AE3A95"/>
    <w:rsid w:val="00B34EB5"/>
    <w:rsid w:val="00B416C4"/>
    <w:rsid w:val="00B5766A"/>
    <w:rsid w:val="00B6542B"/>
    <w:rsid w:val="00B83249"/>
    <w:rsid w:val="00B836B9"/>
    <w:rsid w:val="00B8472F"/>
    <w:rsid w:val="00BB2FFC"/>
    <w:rsid w:val="00BB369B"/>
    <w:rsid w:val="00BD003B"/>
    <w:rsid w:val="00BE6EE1"/>
    <w:rsid w:val="00BF54CF"/>
    <w:rsid w:val="00BF6CD4"/>
    <w:rsid w:val="00C01CA1"/>
    <w:rsid w:val="00C16DF9"/>
    <w:rsid w:val="00C37F89"/>
    <w:rsid w:val="00C50D55"/>
    <w:rsid w:val="00C55E07"/>
    <w:rsid w:val="00C606CF"/>
    <w:rsid w:val="00C82648"/>
    <w:rsid w:val="00CA0B72"/>
    <w:rsid w:val="00CA146C"/>
    <w:rsid w:val="00CD3A87"/>
    <w:rsid w:val="00CE2E21"/>
    <w:rsid w:val="00CF0247"/>
    <w:rsid w:val="00D04423"/>
    <w:rsid w:val="00D2726B"/>
    <w:rsid w:val="00DA023B"/>
    <w:rsid w:val="00DA20E7"/>
    <w:rsid w:val="00DE5277"/>
    <w:rsid w:val="00E42A3E"/>
    <w:rsid w:val="00E62479"/>
    <w:rsid w:val="00E85937"/>
    <w:rsid w:val="00EC4CDF"/>
    <w:rsid w:val="00EC5DD6"/>
    <w:rsid w:val="00ED2B43"/>
    <w:rsid w:val="00EE559F"/>
    <w:rsid w:val="00EF45EE"/>
    <w:rsid w:val="00F244CA"/>
    <w:rsid w:val="00F32789"/>
    <w:rsid w:val="00F51B21"/>
    <w:rsid w:val="00F51FAE"/>
    <w:rsid w:val="00F63F9F"/>
    <w:rsid w:val="00FA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ECA2D6"/>
  <w15:docId w15:val="{8C63AE65-B2D4-4223-A408-478F10FB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264"/>
    <w:pPr>
      <w:ind w:left="720"/>
    </w:pPr>
  </w:style>
  <w:style w:type="table" w:styleId="a4">
    <w:name w:val="Table Grid"/>
    <w:basedOn w:val="a1"/>
    <w:uiPriority w:val="59"/>
    <w:rsid w:val="00BF6CD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F6CD4"/>
  </w:style>
  <w:style w:type="paragraph" w:customStyle="1" w:styleId="copyright-info">
    <w:name w:val="copyright-info"/>
    <w:basedOn w:val="a"/>
    <w:rsid w:val="00AE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AE3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1E35-D956-45D7-8A27-85E7B61D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 АДМИНИСТРАЦИЯ</vt:lpstr>
    </vt:vector>
  </TitlesOfParts>
  <Company>SPecialiST RePack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 АДМИНИСТРАЦИЯ</dc:title>
  <dc:subject/>
  <dc:creator>User</dc:creator>
  <cp:keywords/>
  <dc:description/>
  <cp:lastModifiedBy>user</cp:lastModifiedBy>
  <cp:revision>38</cp:revision>
  <cp:lastPrinted>2021-10-29T15:54:00Z</cp:lastPrinted>
  <dcterms:created xsi:type="dcterms:W3CDTF">2015-09-28T08:27:00Z</dcterms:created>
  <dcterms:modified xsi:type="dcterms:W3CDTF">2023-03-29T18:11:00Z</dcterms:modified>
</cp:coreProperties>
</file>