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372119" w:rsidP="00E73024">
      <w:pPr>
        <w:spacing w:after="0" w:line="240" w:lineRule="auto"/>
        <w:jc w:val="center"/>
      </w:pPr>
      <w:r>
        <w:t xml:space="preserve">ВНУТРИГОРОДСКОЕ </w:t>
      </w:r>
      <w:r w:rsidR="00E73024" w:rsidRPr="00233ED4">
        <w:t>МУНИЦИПАЛЬНОЕ ОБРАЗОВАНИЕ</w:t>
      </w:r>
    </w:p>
    <w:p w:rsidR="00372119" w:rsidRPr="00233ED4" w:rsidRDefault="00372119" w:rsidP="00372119">
      <w:pPr>
        <w:spacing w:after="0" w:line="240" w:lineRule="auto"/>
        <w:jc w:val="center"/>
      </w:pPr>
      <w:r>
        <w:t xml:space="preserve">ГОРОДА ФЕДЕРАЛЬНОГО ЗНАЧЕНИЯ </w:t>
      </w:r>
      <w:r w:rsidRPr="00233ED4">
        <w:t>САНКТ</w:t>
      </w:r>
      <w:r w:rsidRPr="000334DF">
        <w:t>-</w:t>
      </w:r>
      <w:r w:rsidRPr="00233ED4">
        <w:t>ПЕТЕРБУРГ</w:t>
      </w:r>
      <w:r>
        <w:t>А</w:t>
      </w:r>
    </w:p>
    <w:p w:rsidR="00E73024" w:rsidRPr="00233ED4" w:rsidRDefault="00E73024" w:rsidP="00E73024">
      <w:pPr>
        <w:spacing w:after="0" w:line="240" w:lineRule="auto"/>
        <w:jc w:val="center"/>
      </w:pPr>
      <w:r>
        <w:t xml:space="preserve">МУНИЦИПАЛЬНЫЙ </w:t>
      </w:r>
      <w:r w:rsidR="00372119">
        <w:t xml:space="preserve">ОКРУГ </w:t>
      </w:r>
      <w:r w:rsidR="00372119" w:rsidRPr="00233ED4">
        <w:t>СВЕТЛАНОВСКОЕ</w:t>
      </w:r>
    </w:p>
    <w:p w:rsidR="00E73024" w:rsidRPr="00233ED4" w:rsidRDefault="00372119" w:rsidP="00E73024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МЕСТНАЯ </w:t>
      </w:r>
      <w:r w:rsidR="00E73024"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065D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5D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C05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65D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721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065D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65D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65DF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Местная администрация внутригородского муниципального образования 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 муниципальный округ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Светлановское</w:t>
      </w: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ПОСТАНОВИЛА: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DF1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DF1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E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местной а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268"/>
        <w:gridCol w:w="2675"/>
        <w:gridCol w:w="1436"/>
        <w:gridCol w:w="1385"/>
        <w:gridCol w:w="1006"/>
      </w:tblGrid>
      <w:tr w:rsidR="00D333DB" w:rsidRPr="00D333DB" w:rsidTr="00D333DB">
        <w:trPr>
          <w:trHeight w:val="78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9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2023 года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ратора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120 010,5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76 602,7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72 678,7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72 678,7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33DB" w:rsidRPr="00D333DB" w:rsidTr="00D333D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D333DB" w:rsidRPr="00D333DB" w:rsidTr="00D333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D333DB" w:rsidRPr="00D333DB" w:rsidTr="00D333D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25 589,4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D333DB" w:rsidRPr="00D333DB" w:rsidTr="00D333D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209 813,9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113 918,8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66"/>
        <w:gridCol w:w="2821"/>
        <w:gridCol w:w="743"/>
        <w:gridCol w:w="958"/>
        <w:gridCol w:w="1417"/>
        <w:gridCol w:w="816"/>
        <w:gridCol w:w="1276"/>
        <w:gridCol w:w="1134"/>
        <w:gridCol w:w="992"/>
        <w:gridCol w:w="13"/>
      </w:tblGrid>
      <w:tr w:rsidR="00D333DB" w:rsidRPr="00D333DB" w:rsidTr="00D333DB">
        <w:trPr>
          <w:trHeight w:val="1140"/>
        </w:trPr>
        <w:tc>
          <w:tcPr>
            <w:tcW w:w="11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I130"/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0"/>
          </w:p>
        </w:tc>
      </w:tr>
      <w:tr w:rsidR="00D333DB" w:rsidRPr="00D333DB" w:rsidTr="00D333DB">
        <w:trPr>
          <w:trHeight w:val="2190"/>
        </w:trPr>
        <w:tc>
          <w:tcPr>
            <w:tcW w:w="11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2023 года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D333DB" w:rsidRPr="00D333DB" w:rsidTr="00D333D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gridAfter w:val="1"/>
          <w:wAfter w:w="13" w:type="dxa"/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333DB" w:rsidRPr="00D333DB" w:rsidTr="00D333DB">
        <w:trPr>
          <w:gridAfter w:val="1"/>
          <w:wAfter w:w="13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41,5</w:t>
            </w:r>
          </w:p>
        </w:tc>
      </w:tr>
      <w:tr w:rsidR="00D333DB" w:rsidRPr="00D333DB" w:rsidTr="00D333D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D333DB" w:rsidRPr="00D333DB" w:rsidTr="00D333DB">
        <w:trPr>
          <w:gridAfter w:val="1"/>
          <w:wAfter w:w="13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D333DB" w:rsidRPr="00D333DB" w:rsidTr="00D333DB">
        <w:trPr>
          <w:gridAfter w:val="1"/>
          <w:wAfter w:w="1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D333DB" w:rsidRPr="00D333DB" w:rsidTr="00D333DB">
        <w:trPr>
          <w:gridAfter w:val="1"/>
          <w:wAfter w:w="13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D333DB" w:rsidRPr="00D333DB" w:rsidTr="00D333DB">
        <w:trPr>
          <w:gridAfter w:val="1"/>
          <w:wAfter w:w="13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D333DB" w:rsidRPr="00D333DB" w:rsidTr="00D333DB">
        <w:trPr>
          <w:gridAfter w:val="1"/>
          <w:wAfter w:w="13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D333DB" w:rsidRPr="00D333DB" w:rsidTr="00D333DB">
        <w:trPr>
          <w:gridAfter w:val="1"/>
          <w:wAfter w:w="13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D333DB" w:rsidRPr="00D333DB" w:rsidTr="00D333DB">
        <w:trPr>
          <w:gridAfter w:val="1"/>
          <w:wAfter w:w="13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D333DB" w:rsidRPr="00D333DB" w:rsidTr="00D333DB">
        <w:trPr>
          <w:gridAfter w:val="1"/>
          <w:wAfter w:w="13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D333DB" w:rsidRPr="00D333DB" w:rsidTr="00D333DB">
        <w:trPr>
          <w:gridAfter w:val="1"/>
          <w:wAfter w:w="13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D333DB" w:rsidRPr="00D333DB" w:rsidTr="00D333DB">
        <w:trPr>
          <w:gridAfter w:val="1"/>
          <w:wAfter w:w="13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D333DB" w:rsidRPr="00D333DB" w:rsidTr="00D333DB">
        <w:trPr>
          <w:gridAfter w:val="1"/>
          <w:wAfter w:w="13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333DB" w:rsidRPr="00D333DB" w:rsidTr="00D333DB">
        <w:trPr>
          <w:gridAfter w:val="1"/>
          <w:wAfter w:w="13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333DB" w:rsidRPr="00D333DB" w:rsidTr="00D333DB">
        <w:trPr>
          <w:gridAfter w:val="1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13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13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13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333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</w:tr>
      <w:tr w:rsidR="00D333DB" w:rsidRPr="00D333DB" w:rsidTr="00D333D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D333DB" w:rsidRPr="00D333DB" w:rsidTr="00D333DB">
        <w:trPr>
          <w:gridAfter w:val="1"/>
          <w:wAfter w:w="13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D333DB" w:rsidRPr="00D333DB" w:rsidTr="00D333DB">
        <w:trPr>
          <w:gridAfter w:val="1"/>
          <w:wAfter w:w="13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D333DB" w:rsidRPr="00D333DB" w:rsidTr="00D333DB">
        <w:trPr>
          <w:gridAfter w:val="1"/>
          <w:wAfter w:w="13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D333DB" w:rsidRPr="00D333DB" w:rsidTr="00D333DB">
        <w:trPr>
          <w:gridAfter w:val="1"/>
          <w:wAfter w:w="13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D333DB" w:rsidRPr="00D333DB" w:rsidTr="00D333DB">
        <w:trPr>
          <w:gridAfter w:val="1"/>
          <w:wAfter w:w="13" w:type="dxa"/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D333DB" w:rsidRPr="00D333DB" w:rsidTr="00D333DB">
        <w:trPr>
          <w:gridAfter w:val="1"/>
          <w:wAfter w:w="13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D333DB" w:rsidRPr="00D333DB" w:rsidTr="00D333DB">
        <w:trPr>
          <w:gridAfter w:val="1"/>
          <w:wAfter w:w="1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D333DB" w:rsidRPr="00D333DB" w:rsidTr="00D333DB">
        <w:trPr>
          <w:gridAfter w:val="1"/>
          <w:wAfter w:w="13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D333DB" w:rsidRPr="00D333DB" w:rsidTr="00D333DB">
        <w:trPr>
          <w:gridAfter w:val="1"/>
          <w:wAfter w:w="13" w:type="dxa"/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333DB" w:rsidRPr="00D333DB" w:rsidTr="00D333DB">
        <w:trPr>
          <w:gridAfter w:val="1"/>
          <w:wAfter w:w="13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13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333DB" w:rsidRPr="00D333DB" w:rsidTr="00D333DB">
        <w:trPr>
          <w:gridAfter w:val="1"/>
          <w:wAfter w:w="1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333DB" w:rsidRPr="00D333DB" w:rsidTr="00D333DB">
        <w:trPr>
          <w:gridAfter w:val="1"/>
          <w:wAfter w:w="13" w:type="dxa"/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D333DB" w:rsidRPr="00D333DB" w:rsidTr="00D333DB">
        <w:trPr>
          <w:gridAfter w:val="1"/>
          <w:wAfter w:w="13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D333DB" w:rsidRPr="00D333DB" w:rsidTr="00D333DB">
        <w:trPr>
          <w:gridAfter w:val="1"/>
          <w:wAfter w:w="13" w:type="dxa"/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D333DB" w:rsidRPr="00D333DB" w:rsidTr="00D333DB">
        <w:trPr>
          <w:gridAfter w:val="1"/>
          <w:wAfter w:w="1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D333DB" w:rsidRPr="00D333DB" w:rsidTr="00D333DB">
        <w:trPr>
          <w:gridAfter w:val="1"/>
          <w:wAfter w:w="13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D333DB" w:rsidRPr="00D333DB" w:rsidTr="00D333DB">
        <w:trPr>
          <w:gridAfter w:val="1"/>
          <w:wAfter w:w="13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D333DB" w:rsidRPr="00D333DB" w:rsidTr="00D333DB">
        <w:trPr>
          <w:gridAfter w:val="1"/>
          <w:wAfter w:w="13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D333DB" w:rsidRPr="00D333DB" w:rsidTr="00D333DB">
        <w:trPr>
          <w:gridAfter w:val="1"/>
          <w:wAfter w:w="13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333DB" w:rsidRPr="00D333DB" w:rsidTr="00D333DB">
        <w:trPr>
          <w:gridAfter w:val="1"/>
          <w:wAfter w:w="13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D333DB" w:rsidRPr="00D333DB" w:rsidTr="00D333DB">
        <w:trPr>
          <w:gridAfter w:val="1"/>
          <w:wAfter w:w="13" w:type="dxa"/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13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D333DB" w:rsidRPr="00D333DB" w:rsidTr="00D333DB">
        <w:trPr>
          <w:gridAfter w:val="1"/>
          <w:wAfter w:w="13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D333DB" w:rsidRPr="00D333DB" w:rsidTr="00D333DB">
        <w:trPr>
          <w:gridAfter w:val="1"/>
          <w:wAfter w:w="1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333DB" w:rsidRPr="00D333DB" w:rsidTr="00D333DB">
        <w:trPr>
          <w:gridAfter w:val="1"/>
          <w:wAfter w:w="13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D333DB" w:rsidRPr="00D333DB" w:rsidTr="00D333DB">
        <w:trPr>
          <w:gridAfter w:val="1"/>
          <w:wAfter w:w="13" w:type="dxa"/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D333DB" w:rsidRPr="00D333DB" w:rsidTr="00D333DB">
        <w:trPr>
          <w:gridAfter w:val="1"/>
          <w:wAfter w:w="13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D333DB" w:rsidRPr="00D333DB" w:rsidTr="00D333DB">
        <w:trPr>
          <w:gridAfter w:val="1"/>
          <w:wAfter w:w="13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13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D333DB" w:rsidRPr="00D333DB" w:rsidTr="00D333DB">
        <w:trPr>
          <w:gridAfter w:val="1"/>
          <w:wAfter w:w="13" w:type="dxa"/>
          <w:trHeight w:val="3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333DB" w:rsidRPr="00D333DB" w:rsidTr="00D333DB">
        <w:trPr>
          <w:gridAfter w:val="1"/>
          <w:wAfter w:w="13" w:type="dxa"/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D333DB" w:rsidRPr="00D333DB" w:rsidTr="00D333DB">
        <w:trPr>
          <w:gridAfter w:val="1"/>
          <w:wAfter w:w="13" w:type="dxa"/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D333DB" w:rsidRPr="00D333DB" w:rsidTr="00D333DB">
        <w:trPr>
          <w:gridAfter w:val="1"/>
          <w:wAfter w:w="13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D333DB" w:rsidRPr="00D333DB" w:rsidTr="00D333DB">
        <w:trPr>
          <w:gridAfter w:val="1"/>
          <w:wAfter w:w="13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13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13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D333DB" w:rsidRPr="00D333DB" w:rsidTr="00D333DB">
        <w:trPr>
          <w:gridAfter w:val="1"/>
          <w:wAfter w:w="1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D333DB" w:rsidRPr="00D333DB" w:rsidTr="00D333DB">
        <w:trPr>
          <w:gridAfter w:val="1"/>
          <w:wAfter w:w="13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D333DB" w:rsidRPr="00D333DB" w:rsidTr="00D333DB">
        <w:trPr>
          <w:gridAfter w:val="1"/>
          <w:wAfter w:w="13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4569"/>
        <w:gridCol w:w="1276"/>
        <w:gridCol w:w="1559"/>
        <w:gridCol w:w="1275"/>
        <w:gridCol w:w="993"/>
        <w:gridCol w:w="66"/>
      </w:tblGrid>
      <w:tr w:rsidR="00D333DB" w:rsidRPr="00D333DB" w:rsidTr="00D333DB">
        <w:trPr>
          <w:trHeight w:val="705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890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1 полугодие 2023 года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gridAfter w:val="1"/>
          <w:wAfter w:w="66" w:type="dxa"/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</w:tr>
      <w:tr w:rsidR="00D333DB" w:rsidRPr="00D333DB" w:rsidTr="00D333DB">
        <w:trPr>
          <w:gridAfter w:val="1"/>
          <w:wAfter w:w="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</w:tr>
      <w:tr w:rsidR="00D333DB" w:rsidRPr="00D333DB" w:rsidTr="00D333DB">
        <w:trPr>
          <w:gridAfter w:val="1"/>
          <w:wAfter w:w="66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D333DB" w:rsidRPr="00D333DB" w:rsidTr="00D333DB">
        <w:trPr>
          <w:gridAfter w:val="1"/>
          <w:wAfter w:w="66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D333DB" w:rsidRPr="00D333DB" w:rsidTr="00D333DB">
        <w:trPr>
          <w:gridAfter w:val="1"/>
          <w:wAfter w:w="66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D333DB" w:rsidRPr="00D333DB" w:rsidTr="00D333DB">
        <w:trPr>
          <w:gridAfter w:val="1"/>
          <w:wAfter w:w="66" w:type="dxa"/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D333DB" w:rsidRPr="00D333DB" w:rsidTr="00D333DB">
        <w:trPr>
          <w:gridAfter w:val="1"/>
          <w:wAfter w:w="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53,7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D333DB" w:rsidRPr="00D333DB" w:rsidTr="00D333DB">
        <w:trPr>
          <w:gridAfter w:val="1"/>
          <w:wAfter w:w="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83 569,4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959"/>
        <w:gridCol w:w="2555"/>
        <w:gridCol w:w="2973"/>
        <w:gridCol w:w="1276"/>
        <w:gridCol w:w="1253"/>
        <w:gridCol w:w="1015"/>
      </w:tblGrid>
      <w:tr w:rsidR="00D333DB" w:rsidRPr="00D333DB" w:rsidTr="00D333DB">
        <w:trPr>
          <w:trHeight w:val="12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22 от 27.07.2023г.</w:t>
            </w: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96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полугодие 2023 года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D333DB" w:rsidRPr="00D333DB" w:rsidTr="00D333DB">
        <w:trPr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D333DB" w:rsidRPr="00D333DB" w:rsidTr="00D333DB">
        <w:trPr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22 643,8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-30 349,4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D333DB" w:rsidRPr="00D333DB" w:rsidTr="00D333DB">
        <w:trPr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22 643,8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-30 349,4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D333DB" w:rsidRPr="00D333DB" w:rsidTr="00D333D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-209 813,9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-113 918,8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D333DB" w:rsidRPr="00D333DB" w:rsidTr="00D333D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232 457,7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83 569,4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52" w:type="dxa"/>
        <w:tblInd w:w="-885" w:type="dxa"/>
        <w:tblLook w:val="04A0" w:firstRow="1" w:lastRow="0" w:firstColumn="1" w:lastColumn="0" w:noHBand="0" w:noVBand="1"/>
      </w:tblPr>
      <w:tblGrid>
        <w:gridCol w:w="760"/>
        <w:gridCol w:w="2643"/>
        <w:gridCol w:w="850"/>
        <w:gridCol w:w="880"/>
        <w:gridCol w:w="1420"/>
        <w:gridCol w:w="990"/>
        <w:gridCol w:w="1264"/>
        <w:gridCol w:w="1159"/>
        <w:gridCol w:w="786"/>
      </w:tblGrid>
      <w:tr w:rsidR="00D333DB" w:rsidRPr="00D333DB" w:rsidTr="00D333DB">
        <w:trPr>
          <w:trHeight w:val="1035"/>
        </w:trPr>
        <w:tc>
          <w:tcPr>
            <w:tcW w:w="10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725"/>
        </w:trPr>
        <w:tc>
          <w:tcPr>
            <w:tcW w:w="10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полугодие 2023 года</w:t>
            </w:r>
          </w:p>
        </w:tc>
      </w:tr>
      <w:tr w:rsidR="00D333DB" w:rsidRPr="00D333DB" w:rsidTr="00A62D3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D333DB" w:rsidRPr="00D333DB" w:rsidTr="00D333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6 593,7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D333DB" w:rsidRPr="00D333DB" w:rsidTr="00D333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D333DB" w:rsidRPr="00D333DB" w:rsidTr="00D333DB">
        <w:trPr>
          <w:trHeight w:val="3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D333DB" w:rsidRPr="00D333DB" w:rsidTr="00D333DB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D333DB" w:rsidRPr="00D333DB" w:rsidTr="00D333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333DB" w:rsidRPr="00D333DB" w:rsidTr="00D333DB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333DB" w:rsidRPr="00D333DB" w:rsidTr="00D333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333DB" w:rsidRPr="00D333DB" w:rsidTr="00D333D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5 495,7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333DB" w:rsidRPr="00D333DB" w:rsidTr="00D333D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5 495,7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D333DB" w:rsidRPr="00D333DB" w:rsidTr="00D333D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5 495,7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D333DB" w:rsidRPr="00D333DB" w:rsidTr="00D333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6 593,7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0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402"/>
        <w:gridCol w:w="1480"/>
        <w:gridCol w:w="1440"/>
        <w:gridCol w:w="1340"/>
        <w:gridCol w:w="24"/>
      </w:tblGrid>
      <w:tr w:rsidR="00D333DB" w:rsidRPr="00D333DB" w:rsidTr="00D333DB">
        <w:trPr>
          <w:trHeight w:val="1065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710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 из других бюджетов</w:t>
            </w:r>
            <w:r w:rsidRPr="00D333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полугодие 2023 года</w:t>
            </w:r>
          </w:p>
        </w:tc>
      </w:tr>
      <w:tr w:rsidR="00D333DB" w:rsidRPr="00D333DB" w:rsidTr="00D333DB">
        <w:trPr>
          <w:gridAfter w:val="1"/>
          <w:wAfter w:w="2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D333DB" w:rsidRPr="00D333DB" w:rsidTr="00D333DB">
        <w:trPr>
          <w:gridAfter w:val="1"/>
          <w:wAfter w:w="24" w:type="dxa"/>
          <w:trHeight w:val="6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333DB" w:rsidRPr="00D333DB" w:rsidTr="00D333DB">
        <w:trPr>
          <w:gridAfter w:val="1"/>
          <w:wAfter w:w="2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D333DB" w:rsidRPr="00D333DB" w:rsidTr="00D333DB">
        <w:trPr>
          <w:gridAfter w:val="1"/>
          <w:wAfter w:w="2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D333DB" w:rsidRPr="00D333DB" w:rsidTr="00D333DB">
        <w:trPr>
          <w:gridAfter w:val="1"/>
          <w:wAfter w:w="2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2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24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333DB" w:rsidRPr="00D333DB" w:rsidTr="00D333DB">
        <w:trPr>
          <w:gridAfter w:val="1"/>
          <w:wAfter w:w="2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2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2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3DB" w:rsidRPr="00D333DB" w:rsidTr="00D333DB">
        <w:trPr>
          <w:gridAfter w:val="1"/>
          <w:wAfter w:w="2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11 726,7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D333DB" w:rsidRPr="00D333DB" w:rsidTr="00D333DB">
        <w:trPr>
          <w:gridAfter w:val="1"/>
          <w:wAfter w:w="2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D333DB" w:rsidRPr="00D333DB" w:rsidTr="00D333DB">
        <w:trPr>
          <w:gridAfter w:val="1"/>
          <w:wAfter w:w="24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D333DB" w:rsidRPr="00D333DB" w:rsidTr="00D333DB">
        <w:trPr>
          <w:gridAfter w:val="1"/>
          <w:wAfter w:w="24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D333DB" w:rsidRPr="00D333DB" w:rsidTr="00D333DB">
        <w:trPr>
          <w:gridAfter w:val="1"/>
          <w:wAfter w:w="24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33DB" w:rsidRPr="00D333DB" w:rsidTr="00D333DB">
        <w:trPr>
          <w:gridAfter w:val="1"/>
          <w:wAfter w:w="24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D333DB" w:rsidRPr="00D333DB" w:rsidTr="00D333DB">
        <w:trPr>
          <w:gridAfter w:val="1"/>
          <w:wAfter w:w="24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D333DB" w:rsidRPr="00D333DB" w:rsidTr="00D333DB">
        <w:trPr>
          <w:gridAfter w:val="1"/>
          <w:wAfter w:w="2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D333DB" w:rsidRPr="00D333DB" w:rsidTr="00D333DB">
        <w:trPr>
          <w:gridAfter w:val="1"/>
          <w:wAfter w:w="2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368"/>
        <w:gridCol w:w="1293"/>
        <w:gridCol w:w="1436"/>
        <w:gridCol w:w="1536"/>
        <w:gridCol w:w="1428"/>
      </w:tblGrid>
      <w:tr w:rsidR="00D333DB" w:rsidRPr="00D333DB" w:rsidTr="00D333DB">
        <w:trPr>
          <w:trHeight w:val="1275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22 от 27.07.2023г.</w:t>
            </w:r>
            <w:r w:rsidRPr="00D333D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D333DB" w:rsidRPr="00D333DB" w:rsidTr="00D333DB">
        <w:trPr>
          <w:trHeight w:val="1665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2023 года</w:t>
            </w:r>
          </w:p>
        </w:tc>
      </w:tr>
      <w:tr w:rsidR="00D333DB" w:rsidRPr="00D333DB" w:rsidTr="00D333DB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3DB" w:rsidRPr="00D333DB" w:rsidTr="00D333DB">
        <w:trPr>
          <w:trHeight w:val="222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333DB" w:rsidRPr="00D333DB" w:rsidTr="00D333DB">
        <w:trPr>
          <w:trHeight w:val="103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</w:t>
            </w:r>
            <w:bookmarkStart w:id="1" w:name="_GoBack"/>
            <w:bookmarkEnd w:id="1"/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D333DB" w:rsidRPr="00D333DB" w:rsidTr="00D333DB">
        <w:trPr>
          <w:trHeight w:val="87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21 420,9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16 471,6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4 949,3</w:t>
            </w:r>
          </w:p>
        </w:tc>
      </w:tr>
      <w:tr w:rsidR="00D333DB" w:rsidRPr="00D333DB" w:rsidTr="00D333D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4 279,3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3 297,5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981,8</w:t>
            </w:r>
          </w:p>
        </w:tc>
      </w:tr>
      <w:tr w:rsidR="00D333DB" w:rsidRPr="00D333DB" w:rsidTr="00D333D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</w:t>
            </w:r>
          </w:p>
        </w:tc>
      </w:tr>
      <w:tr w:rsidR="00D333DB" w:rsidRPr="00D333DB" w:rsidTr="00D333DB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170,1</w:t>
            </w:r>
          </w:p>
        </w:tc>
      </w:tr>
      <w:tr w:rsidR="00D333DB" w:rsidRPr="00D333DB" w:rsidTr="00D333DB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</w:t>
            </w:r>
          </w:p>
        </w:tc>
      </w:tr>
      <w:tr w:rsidR="00D333DB" w:rsidRPr="00D333DB" w:rsidTr="00D333D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17 141,6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13 174,1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3 967,5</w:t>
            </w:r>
          </w:p>
        </w:tc>
      </w:tr>
      <w:tr w:rsidR="00D333DB" w:rsidRPr="00D333DB" w:rsidTr="00D333DB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207,1</w:t>
            </w:r>
          </w:p>
        </w:tc>
      </w:tr>
      <w:tr w:rsidR="00D333DB" w:rsidRPr="00D333DB" w:rsidTr="00D333DB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10 398,7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3 144,2</w:t>
            </w:r>
          </w:p>
        </w:tc>
      </w:tr>
      <w:tr w:rsidR="00D333DB" w:rsidRPr="00D333DB" w:rsidTr="00D333DB">
        <w:trPr>
          <w:trHeight w:val="27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2 701,9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3DB" w:rsidRPr="00D333DB" w:rsidRDefault="00D333DB" w:rsidP="00D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616,2</w:t>
            </w:r>
          </w:p>
        </w:tc>
      </w:tr>
    </w:tbl>
    <w:p w:rsidR="00D333DB" w:rsidRDefault="00D333D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D333DB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97" w:rsidRDefault="00DC0597" w:rsidP="008F19FE">
      <w:pPr>
        <w:spacing w:after="0" w:line="240" w:lineRule="auto"/>
      </w:pPr>
      <w:r>
        <w:separator/>
      </w:r>
    </w:p>
  </w:endnote>
  <w:end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97" w:rsidRDefault="00DC0597" w:rsidP="008F19FE">
      <w:pPr>
        <w:spacing w:after="0" w:line="240" w:lineRule="auto"/>
      </w:pPr>
      <w:r>
        <w:separator/>
      </w:r>
    </w:p>
  </w:footnote>
  <w:foot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239A0"/>
    <w:rsid w:val="00046062"/>
    <w:rsid w:val="00053EFF"/>
    <w:rsid w:val="00055B64"/>
    <w:rsid w:val="0006027A"/>
    <w:rsid w:val="000649FC"/>
    <w:rsid w:val="00065DF1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303F99"/>
    <w:rsid w:val="0036300B"/>
    <w:rsid w:val="00372119"/>
    <w:rsid w:val="0039706F"/>
    <w:rsid w:val="003A5C6B"/>
    <w:rsid w:val="003C07DF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1782C"/>
    <w:rsid w:val="00636587"/>
    <w:rsid w:val="00645F1C"/>
    <w:rsid w:val="006639FB"/>
    <w:rsid w:val="006B1D20"/>
    <w:rsid w:val="006B615F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331A8"/>
    <w:rsid w:val="00A6774C"/>
    <w:rsid w:val="00A7226F"/>
    <w:rsid w:val="00A77C87"/>
    <w:rsid w:val="00A94F79"/>
    <w:rsid w:val="00B0055A"/>
    <w:rsid w:val="00B03E41"/>
    <w:rsid w:val="00B11463"/>
    <w:rsid w:val="00B13C4E"/>
    <w:rsid w:val="00B576B4"/>
    <w:rsid w:val="00B67E73"/>
    <w:rsid w:val="00B85778"/>
    <w:rsid w:val="00B9322E"/>
    <w:rsid w:val="00BE58A0"/>
    <w:rsid w:val="00BF5F83"/>
    <w:rsid w:val="00C07C31"/>
    <w:rsid w:val="00C14A56"/>
    <w:rsid w:val="00C85570"/>
    <w:rsid w:val="00CC3317"/>
    <w:rsid w:val="00CC3E5A"/>
    <w:rsid w:val="00D162F4"/>
    <w:rsid w:val="00D267E3"/>
    <w:rsid w:val="00D27132"/>
    <w:rsid w:val="00D333DB"/>
    <w:rsid w:val="00D84000"/>
    <w:rsid w:val="00DB0C6A"/>
    <w:rsid w:val="00DC0597"/>
    <w:rsid w:val="00E166FD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200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8577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57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B8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2156-A696-49D4-9B2A-B571506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25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2022-05-20T13:05:00Z</cp:lastPrinted>
  <dcterms:created xsi:type="dcterms:W3CDTF">2019-10-22T19:56:00Z</dcterms:created>
  <dcterms:modified xsi:type="dcterms:W3CDTF">2023-07-28T13:51:00Z</dcterms:modified>
</cp:coreProperties>
</file>